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86B" w14:textId="0375F177" w:rsidR="00A62AE7" w:rsidRPr="006151E5" w:rsidRDefault="00A62AE7" w:rsidP="00A62AE7">
      <w:pPr>
        <w:pStyle w:val="NoSpacing"/>
        <w:jc w:val="center"/>
        <w:rPr>
          <w:rFonts w:cstheme="minorHAnsi"/>
          <w:b/>
          <w:bCs/>
        </w:rPr>
      </w:pPr>
      <w:r w:rsidRPr="006151E5">
        <w:rPr>
          <w:rFonts w:cstheme="minorHAnsi"/>
          <w:b/>
        </w:rPr>
        <w:t>A Joint HCPA and ISSA Event:</w:t>
      </w:r>
      <w:r w:rsidRPr="006151E5">
        <w:rPr>
          <w:rFonts w:cstheme="minorHAnsi"/>
        </w:rPr>
        <w:br/>
      </w:r>
      <w:r w:rsidR="00E23D1B" w:rsidRPr="006151E5">
        <w:rPr>
          <w:rStyle w:val="cf01"/>
          <w:rFonts w:asciiTheme="minorHAnsi" w:hAnsiTheme="minorHAnsi" w:cstheme="minorHAnsi"/>
          <w:b/>
          <w:bCs/>
          <w:sz w:val="22"/>
          <w:szCs w:val="22"/>
        </w:rPr>
        <w:t>Hot Topics: Cleaning Products 2022</w:t>
      </w:r>
    </w:p>
    <w:p w14:paraId="47693E87" w14:textId="032B3804" w:rsidR="00DF3B91" w:rsidRPr="006151E5" w:rsidRDefault="00A62AE7" w:rsidP="00A62AE7">
      <w:pPr>
        <w:pStyle w:val="NoSpacing"/>
        <w:jc w:val="center"/>
        <w:rPr>
          <w:rFonts w:cstheme="minorHAnsi"/>
          <w:b/>
          <w:bCs/>
        </w:rPr>
      </w:pPr>
      <w:r w:rsidRPr="006151E5">
        <w:rPr>
          <w:rFonts w:cstheme="minorHAnsi"/>
          <w:b/>
          <w:bCs/>
        </w:rPr>
        <w:t>October 10, 2022</w:t>
      </w:r>
    </w:p>
    <w:p w14:paraId="39428B4D" w14:textId="77777777" w:rsidR="00A62AE7" w:rsidRPr="006151E5" w:rsidRDefault="00A62AE7" w:rsidP="00A62AE7">
      <w:pPr>
        <w:pStyle w:val="NoSpacing"/>
        <w:jc w:val="center"/>
        <w:rPr>
          <w:rFonts w:cstheme="minorHAnsi"/>
          <w:b/>
          <w:bCs/>
        </w:rPr>
      </w:pPr>
      <w:r w:rsidRPr="006151E5">
        <w:rPr>
          <w:rFonts w:cstheme="minorHAnsi"/>
          <w:b/>
          <w:bCs/>
        </w:rPr>
        <w:t>McCormick Place Convention Center</w:t>
      </w:r>
    </w:p>
    <w:p w14:paraId="48E6CCC8" w14:textId="35084994" w:rsidR="00A62AE7" w:rsidRPr="006151E5" w:rsidRDefault="00A62AE7" w:rsidP="00A62AE7">
      <w:pPr>
        <w:pStyle w:val="NoSpacing"/>
        <w:jc w:val="center"/>
        <w:rPr>
          <w:rFonts w:cstheme="minorHAnsi"/>
          <w:b/>
          <w:bCs/>
        </w:rPr>
      </w:pPr>
      <w:r w:rsidRPr="006151E5">
        <w:rPr>
          <w:rFonts w:cstheme="minorHAnsi"/>
          <w:b/>
          <w:bCs/>
        </w:rPr>
        <w:t>Chicago, Illinois</w:t>
      </w:r>
    </w:p>
    <w:p w14:paraId="19FB7E12" w14:textId="60204111" w:rsidR="00873C47" w:rsidRPr="006151E5" w:rsidRDefault="00873C47" w:rsidP="00A62AE7">
      <w:pPr>
        <w:pStyle w:val="NoSpacing"/>
        <w:jc w:val="center"/>
        <w:rPr>
          <w:rFonts w:cstheme="minorHAnsi"/>
          <w:b/>
          <w:bCs/>
        </w:rPr>
      </w:pPr>
    </w:p>
    <w:p w14:paraId="506D22C9" w14:textId="345DD521" w:rsidR="00873C47" w:rsidRPr="006151E5" w:rsidRDefault="00873C47" w:rsidP="00A62AE7">
      <w:pPr>
        <w:pStyle w:val="NoSpacing"/>
        <w:jc w:val="center"/>
        <w:rPr>
          <w:rFonts w:cstheme="minorHAnsi"/>
          <w:b/>
          <w:bCs/>
          <w:u w:val="single"/>
        </w:rPr>
      </w:pPr>
      <w:r w:rsidRPr="006151E5">
        <w:rPr>
          <w:rFonts w:cstheme="minorHAnsi"/>
          <w:b/>
          <w:bCs/>
          <w:u w:val="single"/>
        </w:rPr>
        <w:t>Agenda</w:t>
      </w:r>
    </w:p>
    <w:p w14:paraId="263F00AD" w14:textId="5A09C077" w:rsidR="00A62AE7" w:rsidRPr="006151E5" w:rsidRDefault="00A62AE7" w:rsidP="00A62AE7">
      <w:pPr>
        <w:pStyle w:val="NoSpacing"/>
        <w:jc w:val="center"/>
        <w:rPr>
          <w:rFonts w:cstheme="minorHAnsi"/>
          <w:b/>
          <w:bCs/>
        </w:rPr>
      </w:pPr>
    </w:p>
    <w:p w14:paraId="191A80C3" w14:textId="0196DF63" w:rsidR="00A62AE7" w:rsidRPr="006151E5" w:rsidRDefault="00A62AE7" w:rsidP="00A62AE7">
      <w:pPr>
        <w:pStyle w:val="NoSpacing"/>
        <w:rPr>
          <w:rFonts w:cstheme="minorHAnsi"/>
          <w:b/>
          <w:bCs/>
        </w:rPr>
      </w:pPr>
      <w:r w:rsidRPr="006151E5">
        <w:rPr>
          <w:rFonts w:cstheme="minorHAnsi"/>
        </w:rPr>
        <w:t>8:00 – 9:00 am</w:t>
      </w:r>
      <w:r w:rsidRPr="006151E5">
        <w:rPr>
          <w:rFonts w:cstheme="minorHAnsi"/>
        </w:rPr>
        <w:tab/>
      </w:r>
      <w:r w:rsidRPr="006151E5">
        <w:rPr>
          <w:rFonts w:cstheme="minorHAnsi"/>
        </w:rPr>
        <w:tab/>
      </w:r>
      <w:r w:rsidRPr="006151E5">
        <w:rPr>
          <w:rFonts w:cstheme="minorHAnsi"/>
          <w:b/>
          <w:bCs/>
        </w:rPr>
        <w:t>Breakfast &amp; Registration</w:t>
      </w:r>
    </w:p>
    <w:p w14:paraId="140495E3" w14:textId="77777777" w:rsidR="00A62AE7" w:rsidRPr="006151E5" w:rsidRDefault="00A62AE7" w:rsidP="00A62AE7">
      <w:pPr>
        <w:pStyle w:val="NoSpacing"/>
        <w:rPr>
          <w:rFonts w:cstheme="minorHAnsi"/>
          <w:b/>
          <w:bCs/>
        </w:rPr>
      </w:pPr>
    </w:p>
    <w:p w14:paraId="28CA74B6" w14:textId="0EF6D7EE" w:rsidR="00A62AE7" w:rsidRPr="006151E5" w:rsidRDefault="00A62AE7" w:rsidP="00A62AE7">
      <w:pPr>
        <w:pStyle w:val="NoSpacing"/>
        <w:rPr>
          <w:rFonts w:cstheme="minorHAnsi"/>
        </w:rPr>
      </w:pPr>
      <w:r w:rsidRPr="006151E5">
        <w:rPr>
          <w:rFonts w:cstheme="minorHAnsi"/>
        </w:rPr>
        <w:t>9:00 – 9:15 am</w:t>
      </w:r>
      <w:r w:rsidRPr="006151E5">
        <w:rPr>
          <w:rFonts w:cstheme="minorHAnsi"/>
        </w:rPr>
        <w:tab/>
      </w:r>
      <w:r w:rsidRPr="006151E5">
        <w:rPr>
          <w:rFonts w:cstheme="minorHAnsi"/>
        </w:rPr>
        <w:tab/>
      </w:r>
      <w:r w:rsidRPr="006151E5">
        <w:rPr>
          <w:rFonts w:cstheme="minorHAnsi"/>
          <w:b/>
          <w:bCs/>
        </w:rPr>
        <w:t>Opening Remarks</w:t>
      </w:r>
      <w:r w:rsidRPr="006151E5">
        <w:rPr>
          <w:rFonts w:cstheme="minorHAnsi"/>
        </w:rPr>
        <w:t xml:space="preserve"> </w:t>
      </w:r>
    </w:p>
    <w:p w14:paraId="2EC681F8" w14:textId="1074C147" w:rsidR="00A62AE7" w:rsidRPr="006151E5" w:rsidRDefault="00A62AE7" w:rsidP="00A62AE7">
      <w:pPr>
        <w:pStyle w:val="NoSpacing"/>
        <w:rPr>
          <w:rFonts w:cstheme="minorHAnsi"/>
        </w:rPr>
      </w:pPr>
    </w:p>
    <w:p w14:paraId="6A278922" w14:textId="0E3EC850" w:rsidR="00A62AE7" w:rsidRPr="006151E5" w:rsidRDefault="002D3A8F" w:rsidP="00A62AE7">
      <w:pPr>
        <w:pStyle w:val="NoSpacing"/>
        <w:rPr>
          <w:rFonts w:cstheme="minorHAnsi"/>
          <w:b/>
          <w:bCs/>
        </w:rPr>
      </w:pPr>
      <w:r w:rsidRPr="006151E5">
        <w:rPr>
          <w:rFonts w:cstheme="minorHAnsi"/>
        </w:rPr>
        <w:t xml:space="preserve">9:15 </w:t>
      </w:r>
      <w:r w:rsidR="00D3189A" w:rsidRPr="006151E5">
        <w:rPr>
          <w:rFonts w:cstheme="minorHAnsi"/>
        </w:rPr>
        <w:t>–</w:t>
      </w:r>
      <w:r w:rsidRPr="006151E5">
        <w:rPr>
          <w:rFonts w:cstheme="minorHAnsi"/>
        </w:rPr>
        <w:t xml:space="preserve"> </w:t>
      </w:r>
      <w:r w:rsidR="00D3189A" w:rsidRPr="006151E5">
        <w:rPr>
          <w:rFonts w:cstheme="minorHAnsi"/>
        </w:rPr>
        <w:t>10:00 am</w:t>
      </w:r>
      <w:r w:rsidR="00D3189A" w:rsidRPr="006151E5">
        <w:rPr>
          <w:rFonts w:cstheme="minorHAnsi"/>
        </w:rPr>
        <w:tab/>
      </w:r>
      <w:r w:rsidR="00D3189A" w:rsidRPr="006151E5">
        <w:rPr>
          <w:rFonts w:cstheme="minorHAnsi"/>
        </w:rPr>
        <w:tab/>
      </w:r>
      <w:r w:rsidR="00CC0041" w:rsidRPr="006151E5">
        <w:rPr>
          <w:rFonts w:cstheme="minorHAnsi"/>
          <w:b/>
          <w:bCs/>
        </w:rPr>
        <w:t>Update on Packaging</w:t>
      </w:r>
      <w:r w:rsidR="005966A0" w:rsidRPr="006151E5">
        <w:rPr>
          <w:rFonts w:cstheme="minorHAnsi"/>
          <w:b/>
          <w:bCs/>
        </w:rPr>
        <w:t xml:space="preserve"> </w:t>
      </w:r>
    </w:p>
    <w:p w14:paraId="6C556886" w14:textId="67C0112F" w:rsidR="005966A0" w:rsidRPr="006151E5" w:rsidRDefault="005966A0" w:rsidP="00A62AE7">
      <w:pPr>
        <w:pStyle w:val="NoSpacing"/>
        <w:rPr>
          <w:rFonts w:cstheme="minorHAnsi"/>
          <w:b/>
          <w:bCs/>
        </w:rPr>
      </w:pPr>
      <w:r w:rsidRPr="006151E5">
        <w:rPr>
          <w:rFonts w:cstheme="minorHAnsi"/>
          <w:b/>
          <w:bCs/>
        </w:rPr>
        <w:tab/>
      </w:r>
      <w:r w:rsidRPr="006151E5">
        <w:rPr>
          <w:rFonts w:cstheme="minorHAnsi"/>
          <w:b/>
          <w:bCs/>
        </w:rPr>
        <w:tab/>
      </w:r>
      <w:r w:rsidRPr="006151E5">
        <w:rPr>
          <w:rFonts w:cstheme="minorHAnsi"/>
          <w:b/>
          <w:bCs/>
        </w:rPr>
        <w:tab/>
      </w:r>
    </w:p>
    <w:p w14:paraId="522C4FFA" w14:textId="7B1B141A" w:rsidR="00A35B4E" w:rsidRPr="006151E5" w:rsidRDefault="00A35B4E" w:rsidP="00A35B4E">
      <w:pPr>
        <w:pStyle w:val="NoSpacing"/>
        <w:ind w:left="2160"/>
        <w:rPr>
          <w:rFonts w:cstheme="minorHAnsi"/>
          <w:color w:val="333333"/>
          <w:shd w:val="clear" w:color="auto" w:fill="FFFFFF"/>
        </w:rPr>
      </w:pPr>
      <w:r w:rsidRPr="006151E5">
        <w:rPr>
          <w:rFonts w:cstheme="minorHAnsi"/>
        </w:rPr>
        <w:t>S</w:t>
      </w:r>
      <w:r w:rsidRPr="006151E5">
        <w:rPr>
          <w:rStyle w:val="Strong"/>
          <w:rFonts w:cstheme="minorHAnsi"/>
          <w:b w:val="0"/>
          <w:bCs w:val="0"/>
          <w:color w:val="333333"/>
          <w:shd w:val="clear" w:color="auto" w:fill="FFFFFF"/>
        </w:rPr>
        <w:t>ustainability—particularly regulatory and public</w:t>
      </w:r>
      <w:r w:rsidRPr="006151E5">
        <w:rPr>
          <w:rFonts w:cstheme="minorHAnsi"/>
          <w:color w:val="333333"/>
          <w:shd w:val="clear" w:color="auto" w:fill="FFFFFF"/>
        </w:rPr>
        <w:t> concerns around single-use packaging waste—is combining with other powerful trends to drive major changes in packaging solutions. Regulators are moving on the issue, and companies, including retailers, are proactively making bold commitments to improve both the sustainability of their packaging and to fundamentally rethink their packaging systems.</w:t>
      </w:r>
      <w:r w:rsidR="00D6718E" w:rsidRPr="006151E5">
        <w:rPr>
          <w:rFonts w:cstheme="minorHAnsi"/>
          <w:color w:val="333333"/>
          <w:shd w:val="clear" w:color="auto" w:fill="FFFFFF"/>
        </w:rPr>
        <w:t xml:space="preserve">  </w:t>
      </w:r>
      <w:r w:rsidR="00A76810" w:rsidRPr="006151E5">
        <w:rPr>
          <w:rFonts w:cstheme="minorHAnsi"/>
          <w:color w:val="333333"/>
          <w:shd w:val="clear" w:color="auto" w:fill="FFFFFF"/>
        </w:rPr>
        <w:t xml:space="preserve">This session will address </w:t>
      </w:r>
      <w:r w:rsidR="00C75DBD" w:rsidRPr="006151E5">
        <w:rPr>
          <w:rFonts w:cstheme="minorHAnsi"/>
          <w:color w:val="333333"/>
          <w:shd w:val="clear" w:color="auto" w:fill="FFFFFF"/>
        </w:rPr>
        <w:t>the growing number of states enacting extended producer responsibility legislation</w:t>
      </w:r>
      <w:r w:rsidR="007E3C6B" w:rsidRPr="006151E5">
        <w:rPr>
          <w:rFonts w:cstheme="minorHAnsi"/>
          <w:color w:val="333333"/>
          <w:shd w:val="clear" w:color="auto" w:fill="FFFFFF"/>
        </w:rPr>
        <w:t>,</w:t>
      </w:r>
      <w:r w:rsidR="009E2073" w:rsidRPr="006151E5">
        <w:rPr>
          <w:rFonts w:cstheme="minorHAnsi"/>
          <w:color w:val="333333"/>
          <w:shd w:val="clear" w:color="auto" w:fill="FFFFFF"/>
        </w:rPr>
        <w:t xml:space="preserve"> and other sustainability measures directed at packaging</w:t>
      </w:r>
      <w:r w:rsidR="00EA4E86" w:rsidRPr="006151E5">
        <w:rPr>
          <w:rFonts w:cstheme="minorHAnsi"/>
          <w:color w:val="333333"/>
          <w:shd w:val="clear" w:color="auto" w:fill="FFFFFF"/>
        </w:rPr>
        <w:t>; and will also address the growing concern regarding d</w:t>
      </w:r>
      <w:r w:rsidR="0062527C" w:rsidRPr="006151E5">
        <w:rPr>
          <w:rFonts w:cstheme="minorHAnsi"/>
          <w:color w:val="333333"/>
          <w:shd w:val="clear" w:color="auto" w:fill="FFFFFF"/>
        </w:rPr>
        <w:t>etergent pods</w:t>
      </w:r>
      <w:r w:rsidR="00BB47D5" w:rsidRPr="006151E5">
        <w:rPr>
          <w:rFonts w:cstheme="minorHAnsi"/>
          <w:color w:val="333333"/>
          <w:shd w:val="clear" w:color="auto" w:fill="FFFFFF"/>
        </w:rPr>
        <w:t xml:space="preserve"> and other single use packaging systems</w:t>
      </w:r>
      <w:r w:rsidR="007E3C6B" w:rsidRPr="006151E5">
        <w:rPr>
          <w:rFonts w:cstheme="minorHAnsi"/>
          <w:color w:val="333333"/>
          <w:shd w:val="clear" w:color="auto" w:fill="FFFFFF"/>
        </w:rPr>
        <w:t xml:space="preserve">. </w:t>
      </w:r>
    </w:p>
    <w:p w14:paraId="61C68EBF" w14:textId="77777777" w:rsidR="00690FF1" w:rsidRPr="006151E5" w:rsidRDefault="00690FF1" w:rsidP="00690FF1">
      <w:pPr>
        <w:pStyle w:val="NoSpacing"/>
        <w:rPr>
          <w:rFonts w:cstheme="minorHAnsi"/>
        </w:rPr>
      </w:pPr>
    </w:p>
    <w:p w14:paraId="4E602578" w14:textId="0C969CB1" w:rsidR="005966A0" w:rsidRPr="006151E5" w:rsidRDefault="00EA0870" w:rsidP="00A62AE7">
      <w:pPr>
        <w:pStyle w:val="NoSpacing"/>
        <w:rPr>
          <w:rFonts w:cstheme="minorHAnsi"/>
          <w:b/>
          <w:bCs/>
        </w:rPr>
      </w:pPr>
      <w:r w:rsidRPr="006151E5">
        <w:rPr>
          <w:rFonts w:cstheme="minorHAnsi"/>
        </w:rPr>
        <w:t>10:00 – 10:30 a.m.</w:t>
      </w:r>
      <w:r w:rsidRPr="006151E5">
        <w:rPr>
          <w:rFonts w:cstheme="minorHAnsi"/>
        </w:rPr>
        <w:tab/>
      </w:r>
      <w:r w:rsidR="00404FBE" w:rsidRPr="006151E5">
        <w:rPr>
          <w:rFonts w:cstheme="minorHAnsi"/>
          <w:b/>
          <w:bCs/>
        </w:rPr>
        <w:t xml:space="preserve">Overview of Federal and State </w:t>
      </w:r>
      <w:r w:rsidR="00DD75B5" w:rsidRPr="006151E5">
        <w:rPr>
          <w:rFonts w:cstheme="minorHAnsi"/>
          <w:b/>
          <w:bCs/>
        </w:rPr>
        <w:t>Sustainable Purchasing Initiatives</w:t>
      </w:r>
    </w:p>
    <w:p w14:paraId="0905E52E" w14:textId="4235D600" w:rsidR="00DD75B5" w:rsidRPr="006151E5" w:rsidRDefault="00DD75B5" w:rsidP="00A62AE7">
      <w:pPr>
        <w:pStyle w:val="NoSpacing"/>
        <w:rPr>
          <w:rFonts w:cstheme="minorHAnsi"/>
          <w:b/>
          <w:bCs/>
        </w:rPr>
      </w:pPr>
    </w:p>
    <w:p w14:paraId="2EFC677E" w14:textId="43665F3F" w:rsidR="00181D41" w:rsidRPr="006151E5" w:rsidRDefault="00181D41" w:rsidP="00181D41">
      <w:pPr>
        <w:pStyle w:val="NoSpacing"/>
        <w:ind w:left="2160"/>
        <w:rPr>
          <w:rFonts w:cstheme="minorHAnsi"/>
        </w:rPr>
      </w:pPr>
      <w:r w:rsidRPr="006151E5">
        <w:rPr>
          <w:rFonts w:cstheme="minorHAnsi"/>
        </w:rPr>
        <w:t>The demand for environmentally preferable cleaning products and services has greatly accelerated in the past few years.  M</w:t>
      </w:r>
      <w:r w:rsidR="00092DAC" w:rsidRPr="006151E5">
        <w:rPr>
          <w:rFonts w:cstheme="minorHAnsi"/>
        </w:rPr>
        <w:t xml:space="preserve">uch of this growth in demand has been spurred by federal and state </w:t>
      </w:r>
      <w:r w:rsidR="00F35FA7" w:rsidRPr="006151E5">
        <w:rPr>
          <w:rFonts w:cstheme="minorHAnsi"/>
        </w:rPr>
        <w:t xml:space="preserve">sustainable purchasing initiatives and policies.  </w:t>
      </w:r>
      <w:r w:rsidRPr="006151E5">
        <w:rPr>
          <w:rFonts w:cstheme="minorHAnsi"/>
        </w:rPr>
        <w:t>Inevitably, the public sector green procurement policies significantly impact and otherwise shape the purchasing policies of the private sector</w:t>
      </w:r>
      <w:r w:rsidR="00F35FA7" w:rsidRPr="006151E5">
        <w:rPr>
          <w:rFonts w:cstheme="minorHAnsi"/>
        </w:rPr>
        <w:t xml:space="preserve"> in both household and</w:t>
      </w:r>
      <w:r w:rsidRPr="006151E5">
        <w:rPr>
          <w:rFonts w:cstheme="minorHAnsi"/>
        </w:rPr>
        <w:t xml:space="preserve"> institutional markets.</w:t>
      </w:r>
      <w:r w:rsidR="00F35FA7" w:rsidRPr="006151E5">
        <w:rPr>
          <w:rFonts w:cstheme="minorHAnsi"/>
        </w:rPr>
        <w:t xml:space="preserve">  This session will focus on federal and state policies and in</w:t>
      </w:r>
      <w:r w:rsidR="006774A1" w:rsidRPr="006151E5">
        <w:rPr>
          <w:rFonts w:cstheme="minorHAnsi"/>
        </w:rPr>
        <w:t>i</w:t>
      </w:r>
      <w:r w:rsidR="00F35FA7" w:rsidRPr="006151E5">
        <w:rPr>
          <w:rFonts w:cstheme="minorHAnsi"/>
        </w:rPr>
        <w:t>tiatives that</w:t>
      </w:r>
      <w:r w:rsidR="006305C0" w:rsidRPr="006151E5">
        <w:rPr>
          <w:rFonts w:cstheme="minorHAnsi"/>
        </w:rPr>
        <w:t xml:space="preserve"> ha</w:t>
      </w:r>
      <w:r w:rsidR="00B77768" w:rsidRPr="006151E5">
        <w:rPr>
          <w:rFonts w:cstheme="minorHAnsi"/>
        </w:rPr>
        <w:t>ve helped shape the procurement preferences of our nation.</w:t>
      </w:r>
    </w:p>
    <w:p w14:paraId="2120851D" w14:textId="77777777" w:rsidR="004469C4" w:rsidRPr="006151E5" w:rsidRDefault="004469C4" w:rsidP="00BA5256">
      <w:pPr>
        <w:pStyle w:val="NoSpacing"/>
        <w:rPr>
          <w:rFonts w:cstheme="minorHAnsi"/>
        </w:rPr>
      </w:pPr>
    </w:p>
    <w:p w14:paraId="23E5A394" w14:textId="223A23B9" w:rsidR="00BA5256" w:rsidRPr="006151E5" w:rsidRDefault="00BA5256" w:rsidP="00BA5256">
      <w:pPr>
        <w:pStyle w:val="NoSpacing"/>
        <w:rPr>
          <w:rFonts w:cstheme="minorHAnsi"/>
          <w:b/>
          <w:bCs/>
        </w:rPr>
      </w:pPr>
      <w:r w:rsidRPr="006151E5">
        <w:rPr>
          <w:rFonts w:cstheme="minorHAnsi"/>
        </w:rPr>
        <w:t>10:30 – 10:45 am</w:t>
      </w:r>
      <w:r w:rsidRPr="006151E5">
        <w:rPr>
          <w:rFonts w:cstheme="minorHAnsi"/>
        </w:rPr>
        <w:tab/>
      </w:r>
      <w:r w:rsidR="004469C4" w:rsidRPr="006151E5">
        <w:rPr>
          <w:rFonts w:cstheme="minorHAnsi"/>
          <w:b/>
          <w:bCs/>
        </w:rPr>
        <w:t>NETWORKING</w:t>
      </w:r>
      <w:r w:rsidR="004469C4" w:rsidRPr="006151E5">
        <w:rPr>
          <w:rFonts w:cstheme="minorHAnsi"/>
        </w:rPr>
        <w:t xml:space="preserve"> </w:t>
      </w:r>
      <w:r w:rsidR="004469C4" w:rsidRPr="006151E5">
        <w:rPr>
          <w:rFonts w:cstheme="minorHAnsi"/>
          <w:b/>
          <w:bCs/>
        </w:rPr>
        <w:t>BREAK</w:t>
      </w:r>
    </w:p>
    <w:p w14:paraId="2B792B8D" w14:textId="628894AA" w:rsidR="00F96B38" w:rsidRPr="006151E5" w:rsidRDefault="00F96B38" w:rsidP="00BA5256">
      <w:pPr>
        <w:pStyle w:val="NoSpacing"/>
        <w:rPr>
          <w:rFonts w:cstheme="minorHAnsi"/>
          <w:b/>
          <w:bCs/>
        </w:rPr>
      </w:pPr>
    </w:p>
    <w:p w14:paraId="2CBC32CC" w14:textId="196EE533" w:rsidR="00F96B38" w:rsidRPr="006151E5" w:rsidRDefault="00F96B38" w:rsidP="00E7053E">
      <w:pPr>
        <w:pStyle w:val="NoSpacing"/>
        <w:ind w:left="2160" w:hanging="2160"/>
        <w:rPr>
          <w:rFonts w:cstheme="minorHAnsi"/>
          <w:b/>
          <w:bCs/>
        </w:rPr>
      </w:pPr>
      <w:r w:rsidRPr="006151E5">
        <w:rPr>
          <w:rFonts w:cstheme="minorHAnsi"/>
        </w:rPr>
        <w:t>10:45 – 12:00 pm</w:t>
      </w:r>
      <w:r w:rsidRPr="006151E5">
        <w:rPr>
          <w:rFonts w:cstheme="minorHAnsi"/>
        </w:rPr>
        <w:tab/>
      </w:r>
      <w:r w:rsidR="00AA2107" w:rsidRPr="006151E5">
        <w:rPr>
          <w:rFonts w:cstheme="minorHAnsi"/>
          <w:b/>
          <w:bCs/>
        </w:rPr>
        <w:t>Sustainable Cleaning Products</w:t>
      </w:r>
      <w:r w:rsidR="00AA2107" w:rsidRPr="006151E5">
        <w:rPr>
          <w:rFonts w:cstheme="minorHAnsi"/>
        </w:rPr>
        <w:t xml:space="preserve"> </w:t>
      </w:r>
      <w:r w:rsidR="00E7053E" w:rsidRPr="006151E5">
        <w:rPr>
          <w:rFonts w:cstheme="minorHAnsi"/>
          <w:b/>
          <w:bCs/>
        </w:rPr>
        <w:t>and the Ecolabel Programs that Recognize Them</w:t>
      </w:r>
    </w:p>
    <w:p w14:paraId="4E5B95BE" w14:textId="2A8C670D" w:rsidR="00E7053E" w:rsidRPr="006151E5" w:rsidRDefault="00E7053E" w:rsidP="00E7053E">
      <w:pPr>
        <w:pStyle w:val="NoSpacing"/>
        <w:ind w:left="2160" w:hanging="2160"/>
        <w:rPr>
          <w:rFonts w:cstheme="minorHAnsi"/>
          <w:b/>
          <w:bCs/>
        </w:rPr>
      </w:pPr>
    </w:p>
    <w:p w14:paraId="7B9860D9" w14:textId="3475CA51" w:rsidR="005A2D90" w:rsidRPr="00982EBF" w:rsidRDefault="00E7053E" w:rsidP="00982EBF">
      <w:pPr>
        <w:pStyle w:val="NoSpacing"/>
        <w:ind w:left="2160" w:hanging="2160"/>
        <w:rPr>
          <w:rFonts w:cstheme="minorHAnsi"/>
        </w:rPr>
      </w:pPr>
      <w:r w:rsidRPr="006151E5">
        <w:rPr>
          <w:rFonts w:cstheme="minorHAnsi"/>
          <w:b/>
          <w:bCs/>
        </w:rPr>
        <w:tab/>
      </w:r>
      <w:r w:rsidR="00CA76CE" w:rsidRPr="006151E5">
        <w:rPr>
          <w:rFonts w:cstheme="minorHAnsi"/>
        </w:rPr>
        <w:t>The growth in demand for sustainable cleaning products has been fostered by the three primary ecolabel programs that serve the industry:  Green Seal, EPA Safer Choice, and UL ECOLOGO</w:t>
      </w:r>
      <w:r w:rsidR="007471A3" w:rsidRPr="006151E5">
        <w:rPr>
          <w:rFonts w:cstheme="minorHAnsi"/>
        </w:rPr>
        <w:t xml:space="preserve">.  This session will feature each of these </w:t>
      </w:r>
      <w:r w:rsidR="00377546" w:rsidRPr="006151E5">
        <w:rPr>
          <w:rFonts w:cstheme="minorHAnsi"/>
        </w:rPr>
        <w:t xml:space="preserve">well-established </w:t>
      </w:r>
      <w:r w:rsidR="007471A3" w:rsidRPr="006151E5">
        <w:rPr>
          <w:rFonts w:cstheme="minorHAnsi"/>
        </w:rPr>
        <w:t xml:space="preserve">ecolabel programs and provide an update on the services and standards that they provide for the industry.  </w:t>
      </w:r>
      <w:r w:rsidR="0062781F" w:rsidRPr="006151E5">
        <w:rPr>
          <w:rFonts w:cstheme="minorHAnsi"/>
        </w:rPr>
        <w:t xml:space="preserve">Specifically, Green Seal will </w:t>
      </w:r>
      <w:r w:rsidR="0058096A" w:rsidRPr="006151E5">
        <w:rPr>
          <w:rFonts w:cstheme="minorHAnsi"/>
        </w:rPr>
        <w:t xml:space="preserve">provide an overview of its Healthy Green Schools and Colleges’ Standard for Cleaning along with its </w:t>
      </w:r>
      <w:r w:rsidR="00751200" w:rsidRPr="006151E5">
        <w:rPr>
          <w:rFonts w:cstheme="minorHAnsi"/>
        </w:rPr>
        <w:t xml:space="preserve">recently released voluntary packaging initiative.  </w:t>
      </w:r>
      <w:r w:rsidR="00CB7B3A" w:rsidRPr="006151E5">
        <w:rPr>
          <w:rFonts w:cstheme="minorHAnsi"/>
        </w:rPr>
        <w:t xml:space="preserve">In addition, </w:t>
      </w:r>
      <w:r w:rsidR="00751200" w:rsidRPr="006151E5">
        <w:rPr>
          <w:rFonts w:cstheme="minorHAnsi"/>
        </w:rPr>
        <w:t xml:space="preserve">EPA Safer Choice will </w:t>
      </w:r>
      <w:r w:rsidR="00CB7B3A" w:rsidRPr="006151E5">
        <w:rPr>
          <w:rFonts w:cstheme="minorHAnsi"/>
        </w:rPr>
        <w:t xml:space="preserve">focus on its now permanent DfE disinfectant program, while UL ECOLOGO will discuss its recently combined standard for cleaning products.  </w:t>
      </w:r>
    </w:p>
    <w:p w14:paraId="42FF47FA" w14:textId="63E68185" w:rsidR="00A9506C" w:rsidRPr="006151E5" w:rsidRDefault="00A9506C" w:rsidP="00A9506C">
      <w:pPr>
        <w:pStyle w:val="NoSpacing"/>
        <w:rPr>
          <w:rFonts w:cstheme="minorHAnsi"/>
          <w:i/>
          <w:iCs/>
        </w:rPr>
      </w:pPr>
    </w:p>
    <w:p w14:paraId="1D03B677" w14:textId="4CB73173" w:rsidR="00B71BB0" w:rsidRPr="006151E5" w:rsidRDefault="00B71BB0" w:rsidP="00A9506C">
      <w:pPr>
        <w:pStyle w:val="NoSpacing"/>
        <w:rPr>
          <w:rFonts w:cstheme="minorHAnsi"/>
          <w:b/>
          <w:bCs/>
        </w:rPr>
      </w:pPr>
      <w:r w:rsidRPr="006151E5">
        <w:rPr>
          <w:rFonts w:cstheme="minorHAnsi"/>
        </w:rPr>
        <w:lastRenderedPageBreak/>
        <w:t>12:00 – 1:00 pm</w:t>
      </w:r>
      <w:r w:rsidRPr="006151E5">
        <w:rPr>
          <w:rFonts w:cstheme="minorHAnsi"/>
        </w:rPr>
        <w:tab/>
      </w:r>
      <w:r w:rsidR="00D87D8C" w:rsidRPr="006151E5">
        <w:rPr>
          <w:rFonts w:cstheme="minorHAnsi"/>
          <w:b/>
          <w:bCs/>
        </w:rPr>
        <w:t>NETWORKING</w:t>
      </w:r>
      <w:r w:rsidR="00D87D8C" w:rsidRPr="006151E5">
        <w:rPr>
          <w:rFonts w:cstheme="minorHAnsi"/>
        </w:rPr>
        <w:t xml:space="preserve"> </w:t>
      </w:r>
      <w:r w:rsidRPr="006151E5">
        <w:rPr>
          <w:rFonts w:cstheme="minorHAnsi"/>
          <w:b/>
          <w:bCs/>
        </w:rPr>
        <w:t xml:space="preserve">LUNCH </w:t>
      </w:r>
    </w:p>
    <w:p w14:paraId="2AF0E8D6" w14:textId="77212E55" w:rsidR="00D87D8C" w:rsidRPr="006151E5" w:rsidRDefault="00D87D8C" w:rsidP="00A9506C">
      <w:pPr>
        <w:pStyle w:val="NoSpacing"/>
        <w:rPr>
          <w:rFonts w:cstheme="minorHAnsi"/>
          <w:b/>
          <w:bCs/>
        </w:rPr>
      </w:pPr>
    </w:p>
    <w:p w14:paraId="4EFB75DA" w14:textId="60A56460" w:rsidR="00D87D8C" w:rsidRPr="006151E5" w:rsidRDefault="00104CBE" w:rsidP="00A9506C">
      <w:pPr>
        <w:pStyle w:val="NoSpacing"/>
        <w:rPr>
          <w:rFonts w:cstheme="minorHAnsi"/>
          <w:b/>
          <w:bCs/>
        </w:rPr>
      </w:pPr>
      <w:r w:rsidRPr="006151E5">
        <w:rPr>
          <w:rFonts w:cstheme="minorHAnsi"/>
        </w:rPr>
        <w:t xml:space="preserve">1:00 </w:t>
      </w:r>
      <w:r w:rsidR="00261066" w:rsidRPr="006151E5">
        <w:rPr>
          <w:rFonts w:cstheme="minorHAnsi"/>
        </w:rPr>
        <w:t>–</w:t>
      </w:r>
      <w:r w:rsidRPr="006151E5">
        <w:rPr>
          <w:rFonts w:cstheme="minorHAnsi"/>
        </w:rPr>
        <w:t xml:space="preserve"> </w:t>
      </w:r>
      <w:r w:rsidR="00261066" w:rsidRPr="006151E5">
        <w:rPr>
          <w:rFonts w:cstheme="minorHAnsi"/>
        </w:rPr>
        <w:t>1:30 pm</w:t>
      </w:r>
      <w:r w:rsidR="00261066" w:rsidRPr="006151E5">
        <w:rPr>
          <w:rFonts w:cstheme="minorHAnsi"/>
        </w:rPr>
        <w:tab/>
      </w:r>
      <w:r w:rsidR="006151E5">
        <w:rPr>
          <w:rFonts w:cstheme="minorHAnsi"/>
        </w:rPr>
        <w:tab/>
      </w:r>
      <w:r w:rsidR="00261066" w:rsidRPr="006151E5">
        <w:rPr>
          <w:rFonts w:cstheme="minorHAnsi"/>
          <w:b/>
          <w:bCs/>
        </w:rPr>
        <w:t>Microplastics and the Cleaning Industry</w:t>
      </w:r>
    </w:p>
    <w:p w14:paraId="03338E63" w14:textId="6BEA1A0B" w:rsidR="00261066" w:rsidRPr="006151E5" w:rsidRDefault="00261066" w:rsidP="00A9506C">
      <w:pPr>
        <w:pStyle w:val="NoSpacing"/>
        <w:rPr>
          <w:rFonts w:cstheme="minorHAnsi"/>
          <w:b/>
          <w:bCs/>
        </w:rPr>
      </w:pPr>
    </w:p>
    <w:p w14:paraId="0EF60D0A" w14:textId="269B796C" w:rsidR="00261066" w:rsidRPr="006151E5" w:rsidRDefault="00FD0B7C" w:rsidP="00F405F5">
      <w:pPr>
        <w:pStyle w:val="NoSpacing"/>
        <w:ind w:left="2160"/>
        <w:rPr>
          <w:rFonts w:cstheme="minorHAnsi"/>
        </w:rPr>
      </w:pPr>
      <w:r w:rsidRPr="006151E5">
        <w:rPr>
          <w:rFonts w:cstheme="minorHAnsi"/>
        </w:rPr>
        <w:t>Microplastics</w:t>
      </w:r>
      <w:r w:rsidR="00402EFC" w:rsidRPr="006151E5">
        <w:rPr>
          <w:rFonts w:cstheme="minorHAnsi"/>
        </w:rPr>
        <w:t xml:space="preserve">, </w:t>
      </w:r>
      <w:r w:rsidR="008B2D3F" w:rsidRPr="006151E5">
        <w:rPr>
          <w:rFonts w:cstheme="minorHAnsi"/>
        </w:rPr>
        <w:t>used in a variety of products includ</w:t>
      </w:r>
      <w:r w:rsidR="00402EFC" w:rsidRPr="006151E5">
        <w:rPr>
          <w:rFonts w:cstheme="minorHAnsi"/>
        </w:rPr>
        <w:t>ing</w:t>
      </w:r>
      <w:r w:rsidR="00BD30AF" w:rsidRPr="006151E5">
        <w:rPr>
          <w:rFonts w:cstheme="minorHAnsi"/>
        </w:rPr>
        <w:t xml:space="preserve"> </w:t>
      </w:r>
      <w:r w:rsidR="00F405F5" w:rsidRPr="006151E5">
        <w:rPr>
          <w:rFonts w:cstheme="minorHAnsi"/>
        </w:rPr>
        <w:t>cleaning products, personal care products and floor finishes</w:t>
      </w:r>
      <w:r w:rsidR="00AD5342" w:rsidRPr="006151E5">
        <w:rPr>
          <w:rFonts w:cstheme="minorHAnsi"/>
        </w:rPr>
        <w:t xml:space="preserve">, are coming under increased scrutiny </w:t>
      </w:r>
      <w:r w:rsidR="00661FE2" w:rsidRPr="006151E5">
        <w:rPr>
          <w:rFonts w:cstheme="minorHAnsi"/>
        </w:rPr>
        <w:t xml:space="preserve">because of </w:t>
      </w:r>
      <w:r w:rsidR="004C33A7" w:rsidRPr="006151E5">
        <w:rPr>
          <w:rFonts w:cstheme="minorHAnsi"/>
        </w:rPr>
        <w:t xml:space="preserve">its </w:t>
      </w:r>
      <w:r w:rsidR="00661FE2" w:rsidRPr="006151E5">
        <w:rPr>
          <w:rFonts w:cstheme="minorHAnsi"/>
        </w:rPr>
        <w:t>impact</w:t>
      </w:r>
      <w:r w:rsidR="00F344F2" w:rsidRPr="006151E5">
        <w:rPr>
          <w:rFonts w:cstheme="minorHAnsi"/>
        </w:rPr>
        <w:t xml:space="preserve"> on the environment</w:t>
      </w:r>
      <w:r w:rsidR="00F405F5" w:rsidRPr="006151E5">
        <w:rPr>
          <w:rFonts w:cstheme="minorHAnsi"/>
        </w:rPr>
        <w:t xml:space="preserve">.  </w:t>
      </w:r>
      <w:proofErr w:type="gramStart"/>
      <w:r w:rsidR="00F344F2" w:rsidRPr="006151E5">
        <w:rPr>
          <w:rFonts w:cstheme="minorHAnsi"/>
        </w:rPr>
        <w:t>As a consequence</w:t>
      </w:r>
      <w:proofErr w:type="gramEnd"/>
      <w:r w:rsidR="00F344F2" w:rsidRPr="006151E5">
        <w:rPr>
          <w:rFonts w:cstheme="minorHAnsi"/>
        </w:rPr>
        <w:t xml:space="preserve">, </w:t>
      </w:r>
      <w:r w:rsidR="00FD40F1" w:rsidRPr="006151E5">
        <w:rPr>
          <w:rFonts w:cstheme="minorHAnsi"/>
        </w:rPr>
        <w:t xml:space="preserve">microplastics </w:t>
      </w:r>
      <w:r w:rsidR="001C28CD" w:rsidRPr="006151E5">
        <w:rPr>
          <w:rFonts w:cstheme="minorHAnsi"/>
        </w:rPr>
        <w:t>have</w:t>
      </w:r>
      <w:r w:rsidR="00FD40F1" w:rsidRPr="006151E5">
        <w:rPr>
          <w:rFonts w:cstheme="minorHAnsi"/>
        </w:rPr>
        <w:t xml:space="preserve"> becom</w:t>
      </w:r>
      <w:r w:rsidR="001C28CD" w:rsidRPr="006151E5">
        <w:rPr>
          <w:rFonts w:cstheme="minorHAnsi"/>
        </w:rPr>
        <w:t>e</w:t>
      </w:r>
      <w:r w:rsidR="00FD40F1" w:rsidRPr="006151E5">
        <w:rPr>
          <w:rFonts w:cstheme="minorHAnsi"/>
        </w:rPr>
        <w:t xml:space="preserve"> the target of state and federal laws and regulations that limit</w:t>
      </w:r>
      <w:r w:rsidR="008F1C37" w:rsidRPr="006151E5">
        <w:rPr>
          <w:rFonts w:cstheme="minorHAnsi"/>
        </w:rPr>
        <w:t xml:space="preserve"> or ban the use of such material.  This session will provide an overview of this growing body </w:t>
      </w:r>
      <w:r w:rsidR="001C28CD" w:rsidRPr="006151E5">
        <w:rPr>
          <w:rFonts w:cstheme="minorHAnsi"/>
        </w:rPr>
        <w:t>of law and how it is impacting the use of microplastics in the cleaning industry.</w:t>
      </w:r>
    </w:p>
    <w:p w14:paraId="358DE93F" w14:textId="2039D487" w:rsidR="001C28CD" w:rsidRPr="006151E5" w:rsidRDefault="001C28CD" w:rsidP="00F405F5">
      <w:pPr>
        <w:pStyle w:val="NoSpacing"/>
        <w:ind w:left="2160"/>
        <w:rPr>
          <w:rFonts w:cstheme="minorHAnsi"/>
        </w:rPr>
      </w:pPr>
    </w:p>
    <w:p w14:paraId="659B132F" w14:textId="25DF6676" w:rsidR="001C28CD" w:rsidRPr="006151E5" w:rsidRDefault="00434076" w:rsidP="00F405F5">
      <w:pPr>
        <w:pStyle w:val="NoSpacing"/>
        <w:ind w:left="2160"/>
        <w:rPr>
          <w:rFonts w:cstheme="minorHAnsi"/>
          <w:i/>
          <w:iCs/>
        </w:rPr>
      </w:pPr>
      <w:r w:rsidRPr="006151E5">
        <w:rPr>
          <w:rFonts w:cstheme="minorHAnsi"/>
          <w:i/>
          <w:iCs/>
        </w:rPr>
        <w:t xml:space="preserve">Speakers:  1) </w:t>
      </w:r>
      <w:r w:rsidR="00170EAF" w:rsidRPr="006151E5">
        <w:rPr>
          <w:rFonts w:cstheme="minorHAnsi"/>
          <w:i/>
          <w:iCs/>
        </w:rPr>
        <w:t xml:space="preserve">Michael Gruber, Senior Vice-President, </w:t>
      </w:r>
      <w:r w:rsidR="0029435C" w:rsidRPr="006151E5">
        <w:rPr>
          <w:rFonts w:cstheme="minorHAnsi"/>
          <w:i/>
          <w:iCs/>
        </w:rPr>
        <w:t xml:space="preserve">Government </w:t>
      </w:r>
      <w:r w:rsidR="006151E5" w:rsidRPr="006151E5">
        <w:rPr>
          <w:rFonts w:cstheme="minorHAnsi"/>
          <w:i/>
          <w:iCs/>
        </w:rPr>
        <w:t>Relations,</w:t>
      </w:r>
      <w:r w:rsidR="0029435C" w:rsidRPr="006151E5">
        <w:rPr>
          <w:rFonts w:cstheme="minorHAnsi"/>
          <w:i/>
          <w:iCs/>
        </w:rPr>
        <w:t xml:space="preserve"> and Public Policy</w:t>
      </w:r>
      <w:r w:rsidR="00E751FC" w:rsidRPr="006151E5">
        <w:rPr>
          <w:rFonts w:cstheme="minorHAnsi"/>
          <w:i/>
          <w:iCs/>
        </w:rPr>
        <w:t>, HCPA</w:t>
      </w:r>
      <w:r w:rsidR="00AC53F2" w:rsidRPr="006151E5">
        <w:rPr>
          <w:rFonts w:cstheme="minorHAnsi"/>
          <w:i/>
          <w:iCs/>
        </w:rPr>
        <w:t xml:space="preserve"> (invited)</w:t>
      </w:r>
      <w:r w:rsidR="0029435C" w:rsidRPr="006151E5">
        <w:rPr>
          <w:rFonts w:cstheme="minorHAnsi"/>
          <w:i/>
          <w:iCs/>
        </w:rPr>
        <w:t xml:space="preserve">; </w:t>
      </w:r>
      <w:r w:rsidR="00E751FC" w:rsidRPr="006151E5">
        <w:rPr>
          <w:rFonts w:cstheme="minorHAnsi"/>
          <w:i/>
          <w:iCs/>
        </w:rPr>
        <w:t xml:space="preserve">and 2) Christopher </w:t>
      </w:r>
      <w:r w:rsidR="00104302" w:rsidRPr="006151E5">
        <w:rPr>
          <w:rFonts w:cstheme="minorHAnsi"/>
          <w:i/>
          <w:iCs/>
        </w:rPr>
        <w:t>Finarelli, Director, State Government Relations &amp; Public Policy</w:t>
      </w:r>
      <w:r w:rsidR="00AC53F2" w:rsidRPr="006151E5">
        <w:rPr>
          <w:rFonts w:cstheme="minorHAnsi"/>
          <w:i/>
          <w:iCs/>
        </w:rPr>
        <w:t xml:space="preserve">, HCPA </w:t>
      </w:r>
    </w:p>
    <w:p w14:paraId="66FB0A40" w14:textId="47C51C4E" w:rsidR="00756EA0" w:rsidRPr="006151E5" w:rsidRDefault="00756EA0" w:rsidP="00756EA0">
      <w:pPr>
        <w:pStyle w:val="NoSpacing"/>
        <w:rPr>
          <w:rFonts w:cstheme="minorHAnsi"/>
          <w:i/>
          <w:iCs/>
        </w:rPr>
      </w:pPr>
    </w:p>
    <w:p w14:paraId="6FDBBB1E" w14:textId="6ED1676E" w:rsidR="00756EA0" w:rsidRPr="006151E5" w:rsidRDefault="00756EA0" w:rsidP="00756EA0">
      <w:pPr>
        <w:pStyle w:val="NoSpacing"/>
        <w:rPr>
          <w:rFonts w:cstheme="minorHAnsi"/>
          <w:b/>
          <w:bCs/>
        </w:rPr>
      </w:pPr>
      <w:r w:rsidRPr="006151E5">
        <w:rPr>
          <w:rFonts w:cstheme="minorHAnsi"/>
        </w:rPr>
        <w:t>1:30 – 2:00 pm</w:t>
      </w:r>
      <w:r w:rsidRPr="006151E5">
        <w:rPr>
          <w:rFonts w:cstheme="minorHAnsi"/>
        </w:rPr>
        <w:tab/>
      </w:r>
      <w:r w:rsidR="006151E5">
        <w:rPr>
          <w:rFonts w:cstheme="minorHAnsi"/>
        </w:rPr>
        <w:tab/>
      </w:r>
      <w:r w:rsidR="002415E3" w:rsidRPr="006151E5">
        <w:rPr>
          <w:rFonts w:cstheme="minorHAnsi"/>
          <w:b/>
          <w:bCs/>
        </w:rPr>
        <w:t>Update on California Proposition 65</w:t>
      </w:r>
    </w:p>
    <w:p w14:paraId="77FA1D0C" w14:textId="51394BAC" w:rsidR="00D119DD" w:rsidRPr="006151E5" w:rsidRDefault="00D119DD" w:rsidP="00756EA0">
      <w:pPr>
        <w:pStyle w:val="NoSpacing"/>
        <w:rPr>
          <w:rFonts w:cstheme="minorHAnsi"/>
          <w:b/>
          <w:bCs/>
        </w:rPr>
      </w:pPr>
    </w:p>
    <w:p w14:paraId="7601C924" w14:textId="59921115" w:rsidR="006917EB" w:rsidRPr="006151E5" w:rsidRDefault="006917EB" w:rsidP="006917EB">
      <w:pPr>
        <w:pStyle w:val="NoSpacing"/>
        <w:ind w:left="2160"/>
        <w:rPr>
          <w:rFonts w:cstheme="minorHAnsi"/>
          <w:shd w:val="clear" w:color="auto" w:fill="FFFFFF"/>
        </w:rPr>
      </w:pPr>
      <w:r w:rsidRPr="006151E5">
        <w:rPr>
          <w:rFonts w:cstheme="minorHAnsi"/>
          <w:shd w:val="clear" w:color="auto" w:fill="FFFFFF"/>
        </w:rPr>
        <w:t xml:space="preserve">Proposition 65, officially known as the Safe Drinking Water and Toxic Enforcement Act of 1986, was enacted as a ballot initiative in November 1986, and has been a source of controversy since that time.  The rulemaking exercise related to the “short form” warning is certainly no exception to that statement.  This session will address the history of the short form warning rulemaking, California’s attempts on modifying the use of the short form, and how OEHHA is likely to move forward once again with that rule.  In addition, this session will touch on SB258’s ingredient disclosure requirements for Prop 65 substances and other updates on Prop 65.  </w:t>
      </w:r>
    </w:p>
    <w:p w14:paraId="1E18D822" w14:textId="04754AF3" w:rsidR="00D119DD" w:rsidRPr="006151E5" w:rsidRDefault="00D119DD" w:rsidP="00756EA0">
      <w:pPr>
        <w:pStyle w:val="NoSpacing"/>
        <w:rPr>
          <w:rFonts w:cstheme="minorHAnsi"/>
        </w:rPr>
      </w:pPr>
    </w:p>
    <w:p w14:paraId="75ADE78F" w14:textId="0A8AB870" w:rsidR="006151E5" w:rsidRPr="006151E5" w:rsidRDefault="006151E5" w:rsidP="006151E5">
      <w:pPr>
        <w:pStyle w:val="NoSpacing"/>
        <w:ind w:left="2160"/>
        <w:rPr>
          <w:rFonts w:cstheme="minorHAnsi"/>
          <w:i/>
          <w:iCs/>
        </w:rPr>
      </w:pPr>
      <w:r w:rsidRPr="006151E5">
        <w:rPr>
          <w:rFonts w:cstheme="minorHAnsi"/>
          <w:i/>
          <w:iCs/>
        </w:rPr>
        <w:t>Speakers:  1) Michael Gruber, Senior Vice-President, Government Relations, and Public Policy, HCPA (invited); and</w:t>
      </w:r>
      <w:r>
        <w:rPr>
          <w:rFonts w:cstheme="minorHAnsi"/>
          <w:i/>
          <w:iCs/>
        </w:rPr>
        <w:t xml:space="preserve"> </w:t>
      </w:r>
      <w:r w:rsidRPr="00982EBF">
        <w:rPr>
          <w:rFonts w:cstheme="minorHAnsi"/>
          <w:i/>
          <w:iCs/>
        </w:rPr>
        <w:t xml:space="preserve">(2) </w:t>
      </w:r>
      <w:r w:rsidR="00982EBF" w:rsidRPr="00982EBF">
        <w:rPr>
          <w:rFonts w:cstheme="minorHAnsi"/>
          <w:i/>
          <w:iCs/>
        </w:rPr>
        <w:t>Bill Balek, General Counsel, ISSA</w:t>
      </w:r>
    </w:p>
    <w:p w14:paraId="2605D3AE" w14:textId="489687FC" w:rsidR="005A71FC" w:rsidRPr="006151E5" w:rsidRDefault="005A71FC" w:rsidP="00756EA0">
      <w:pPr>
        <w:pStyle w:val="NoSpacing"/>
        <w:rPr>
          <w:rFonts w:cstheme="minorHAnsi"/>
          <w:i/>
          <w:iCs/>
        </w:rPr>
      </w:pPr>
    </w:p>
    <w:p w14:paraId="51EBBD37" w14:textId="7279E673" w:rsidR="005A71FC" w:rsidRPr="006151E5" w:rsidRDefault="005A71FC" w:rsidP="00756EA0">
      <w:pPr>
        <w:pStyle w:val="NoSpacing"/>
        <w:rPr>
          <w:rFonts w:cstheme="minorHAnsi"/>
        </w:rPr>
      </w:pPr>
      <w:r w:rsidRPr="006151E5">
        <w:rPr>
          <w:rFonts w:cstheme="minorHAnsi"/>
        </w:rPr>
        <w:t>2:00 – 2:45 pm</w:t>
      </w:r>
      <w:r w:rsidRPr="006151E5">
        <w:rPr>
          <w:rFonts w:cstheme="minorHAnsi"/>
        </w:rPr>
        <w:tab/>
      </w:r>
      <w:r w:rsidR="006151E5">
        <w:rPr>
          <w:rFonts w:cstheme="minorHAnsi"/>
        </w:rPr>
        <w:tab/>
      </w:r>
      <w:r w:rsidR="00CA398A" w:rsidRPr="006151E5">
        <w:rPr>
          <w:rFonts w:cstheme="minorHAnsi"/>
          <w:b/>
          <w:bCs/>
        </w:rPr>
        <w:t>The Regulation of PFAS</w:t>
      </w:r>
    </w:p>
    <w:p w14:paraId="70DFECDF" w14:textId="08A53F16" w:rsidR="002415E3" w:rsidRPr="006151E5" w:rsidRDefault="00DB59F9" w:rsidP="00756EA0">
      <w:pPr>
        <w:pStyle w:val="NoSpacing"/>
        <w:rPr>
          <w:rFonts w:cstheme="minorHAnsi"/>
        </w:rPr>
      </w:pPr>
      <w:r w:rsidRPr="006151E5">
        <w:rPr>
          <w:rFonts w:cstheme="minorHAnsi"/>
          <w:b/>
          <w:bCs/>
        </w:rPr>
        <w:tab/>
      </w:r>
    </w:p>
    <w:p w14:paraId="4671D7C1" w14:textId="50765A56" w:rsidR="00DB59F9" w:rsidRPr="006151E5" w:rsidRDefault="008F612E" w:rsidP="00C84035">
      <w:pPr>
        <w:pStyle w:val="NoSpacing"/>
        <w:ind w:left="2160"/>
        <w:rPr>
          <w:rFonts w:cstheme="minorHAnsi"/>
        </w:rPr>
      </w:pPr>
      <w:r w:rsidRPr="006151E5">
        <w:rPr>
          <w:rFonts w:cstheme="minorHAnsi"/>
        </w:rPr>
        <w:t>Per- and Polyfluoroalkyl substances (PFAS)</w:t>
      </w:r>
      <w:r w:rsidR="00C84035" w:rsidRPr="006151E5">
        <w:rPr>
          <w:rFonts w:cstheme="minorHAnsi"/>
        </w:rPr>
        <w:t xml:space="preserve"> are a diverse group of manmade chemicals used in a </w:t>
      </w:r>
      <w:r w:rsidR="00EF2149" w:rsidRPr="006151E5">
        <w:rPr>
          <w:rFonts w:cstheme="minorHAnsi"/>
        </w:rPr>
        <w:t>wide range of consumer and industrial products</w:t>
      </w:r>
      <w:r w:rsidR="00012BFB" w:rsidRPr="006151E5">
        <w:rPr>
          <w:rFonts w:cstheme="minorHAnsi"/>
        </w:rPr>
        <w:t>.  In recent years, much scientific attention has been focused on PFAS and their tendency to remain intact and accumulate in the environment and human bodies</w:t>
      </w:r>
      <w:r w:rsidR="007416CB" w:rsidRPr="006151E5">
        <w:rPr>
          <w:rFonts w:cstheme="minorHAnsi"/>
        </w:rPr>
        <w:t xml:space="preserve">, resulting in a growing body of federal and state regulations.  This session will </w:t>
      </w:r>
      <w:r w:rsidR="00520F44" w:rsidRPr="006151E5">
        <w:rPr>
          <w:rFonts w:cstheme="minorHAnsi"/>
        </w:rPr>
        <w:t xml:space="preserve">review EPA’s action plan for PFAS including </w:t>
      </w:r>
      <w:r w:rsidR="00D06C17" w:rsidRPr="006151E5">
        <w:rPr>
          <w:rFonts w:cstheme="minorHAnsi"/>
        </w:rPr>
        <w:t>the Agency’s reporting rule</w:t>
      </w:r>
      <w:r w:rsidR="001541FC" w:rsidRPr="006151E5">
        <w:rPr>
          <w:rFonts w:cstheme="minorHAnsi"/>
        </w:rPr>
        <w:t xml:space="preserve"> for PFAS</w:t>
      </w:r>
      <w:r w:rsidR="0092128A" w:rsidRPr="006151E5">
        <w:rPr>
          <w:rFonts w:cstheme="minorHAnsi"/>
        </w:rPr>
        <w:t xml:space="preserve">, as well as </w:t>
      </w:r>
      <w:proofErr w:type="gramStart"/>
      <w:r w:rsidR="0092128A" w:rsidRPr="006151E5">
        <w:rPr>
          <w:rFonts w:cstheme="minorHAnsi"/>
        </w:rPr>
        <w:t>take a look</w:t>
      </w:r>
      <w:proofErr w:type="gramEnd"/>
      <w:r w:rsidR="0092128A" w:rsidRPr="006151E5">
        <w:rPr>
          <w:rFonts w:cstheme="minorHAnsi"/>
        </w:rPr>
        <w:t xml:space="preserve"> at California and how it plans to address PFAS under the State’s Safer Consumer Products Program</w:t>
      </w:r>
      <w:r w:rsidR="00595F01" w:rsidRPr="006151E5">
        <w:rPr>
          <w:rFonts w:cstheme="minorHAnsi"/>
        </w:rPr>
        <w:t>, and PFAS ingredient disclosure requirements under Proposition 65.</w:t>
      </w:r>
      <w:r w:rsidR="00012BFB" w:rsidRPr="006151E5">
        <w:rPr>
          <w:rFonts w:cstheme="minorHAnsi"/>
        </w:rPr>
        <w:t xml:space="preserve"> </w:t>
      </w:r>
    </w:p>
    <w:p w14:paraId="1F5EC9A4" w14:textId="011AB10D" w:rsidR="00F529D0" w:rsidRPr="006151E5" w:rsidRDefault="00F529D0" w:rsidP="00F529D0">
      <w:pPr>
        <w:pStyle w:val="NoSpacing"/>
        <w:rPr>
          <w:rFonts w:cstheme="minorHAnsi"/>
        </w:rPr>
      </w:pPr>
    </w:p>
    <w:p w14:paraId="7806FD76" w14:textId="498AB932" w:rsidR="00F529D0" w:rsidRPr="006151E5" w:rsidRDefault="00F529D0" w:rsidP="00F529D0">
      <w:pPr>
        <w:pStyle w:val="NoSpacing"/>
        <w:rPr>
          <w:rFonts w:cstheme="minorHAnsi"/>
          <w:b/>
          <w:bCs/>
        </w:rPr>
      </w:pPr>
      <w:r w:rsidRPr="006151E5">
        <w:rPr>
          <w:rFonts w:cstheme="minorHAnsi"/>
        </w:rPr>
        <w:t>2:45 – 3:00 pm</w:t>
      </w:r>
      <w:r w:rsidRPr="006151E5">
        <w:rPr>
          <w:rFonts w:cstheme="minorHAnsi"/>
        </w:rPr>
        <w:tab/>
      </w:r>
      <w:r w:rsidR="006151E5">
        <w:rPr>
          <w:rFonts w:cstheme="minorHAnsi"/>
        </w:rPr>
        <w:tab/>
      </w:r>
      <w:r w:rsidRPr="006151E5">
        <w:rPr>
          <w:rFonts w:cstheme="minorHAnsi"/>
          <w:b/>
          <w:bCs/>
        </w:rPr>
        <w:t>NETWORKING BREAK</w:t>
      </w:r>
    </w:p>
    <w:p w14:paraId="6FC574E7" w14:textId="0522B8AF" w:rsidR="00F529D0" w:rsidRPr="006151E5" w:rsidRDefault="00F529D0" w:rsidP="00F529D0">
      <w:pPr>
        <w:pStyle w:val="NoSpacing"/>
        <w:rPr>
          <w:rFonts w:cstheme="minorHAnsi"/>
          <w:b/>
          <w:bCs/>
        </w:rPr>
      </w:pPr>
    </w:p>
    <w:p w14:paraId="2013C14E" w14:textId="69EF90E6" w:rsidR="00F529D0" w:rsidRPr="006151E5" w:rsidRDefault="00F529D0" w:rsidP="00F529D0">
      <w:pPr>
        <w:pStyle w:val="NoSpacing"/>
        <w:rPr>
          <w:rFonts w:cstheme="minorHAnsi"/>
          <w:b/>
          <w:bCs/>
        </w:rPr>
      </w:pPr>
      <w:r w:rsidRPr="006151E5">
        <w:rPr>
          <w:rFonts w:cstheme="minorHAnsi"/>
        </w:rPr>
        <w:t xml:space="preserve">3:00 </w:t>
      </w:r>
      <w:r w:rsidR="00C41B56" w:rsidRPr="006151E5">
        <w:rPr>
          <w:rFonts w:cstheme="minorHAnsi"/>
        </w:rPr>
        <w:t>–</w:t>
      </w:r>
      <w:r w:rsidRPr="006151E5">
        <w:rPr>
          <w:rFonts w:cstheme="minorHAnsi"/>
        </w:rPr>
        <w:t xml:space="preserve"> </w:t>
      </w:r>
      <w:r w:rsidR="00C41B56" w:rsidRPr="006151E5">
        <w:rPr>
          <w:rFonts w:cstheme="minorHAnsi"/>
        </w:rPr>
        <w:t>3:45 pm</w:t>
      </w:r>
      <w:r w:rsidR="00C41B56" w:rsidRPr="006151E5">
        <w:rPr>
          <w:rFonts w:cstheme="minorHAnsi"/>
        </w:rPr>
        <w:tab/>
      </w:r>
      <w:r w:rsidR="006151E5">
        <w:rPr>
          <w:rFonts w:cstheme="minorHAnsi"/>
        </w:rPr>
        <w:tab/>
      </w:r>
      <w:r w:rsidR="00C41B56" w:rsidRPr="006151E5">
        <w:rPr>
          <w:rFonts w:cstheme="minorHAnsi"/>
          <w:b/>
          <w:bCs/>
        </w:rPr>
        <w:t>VOC Regulatory Update</w:t>
      </w:r>
    </w:p>
    <w:p w14:paraId="53C8BDE7" w14:textId="572A21F4" w:rsidR="00C41B56" w:rsidRPr="006151E5" w:rsidRDefault="00C41B56" w:rsidP="00F529D0">
      <w:pPr>
        <w:pStyle w:val="NoSpacing"/>
        <w:rPr>
          <w:rFonts w:cstheme="minorHAnsi"/>
          <w:b/>
          <w:bCs/>
        </w:rPr>
      </w:pPr>
    </w:p>
    <w:p w14:paraId="06658215" w14:textId="741221A6" w:rsidR="00C41B56" w:rsidRPr="006151E5" w:rsidRDefault="008C48DD" w:rsidP="008C48DD">
      <w:pPr>
        <w:pStyle w:val="NoSpacing"/>
        <w:ind w:left="2160"/>
        <w:rPr>
          <w:rFonts w:cstheme="minorHAnsi"/>
        </w:rPr>
      </w:pPr>
      <w:r w:rsidRPr="006151E5">
        <w:rPr>
          <w:rFonts w:cstheme="minorHAnsi"/>
        </w:rPr>
        <w:t xml:space="preserve">The regulation of VOCs in household and commercial products is always changing, and this year is no different.  This session will focus on recent revisions to </w:t>
      </w:r>
      <w:r w:rsidR="000F7270" w:rsidRPr="006151E5">
        <w:rPr>
          <w:rFonts w:cstheme="minorHAnsi"/>
        </w:rPr>
        <w:t>California VOC regulations, the strictest in the country</w:t>
      </w:r>
      <w:r w:rsidR="00E21E79" w:rsidRPr="006151E5">
        <w:rPr>
          <w:rFonts w:cstheme="minorHAnsi"/>
        </w:rPr>
        <w:t xml:space="preserve">, as well as </w:t>
      </w:r>
      <w:r w:rsidR="00E21E79" w:rsidRPr="006151E5">
        <w:rPr>
          <w:rFonts w:cstheme="minorHAnsi"/>
        </w:rPr>
        <w:lastRenderedPageBreak/>
        <w:t>changes to other existing State VOC regulations</w:t>
      </w:r>
      <w:r w:rsidR="00444FCE" w:rsidRPr="006151E5">
        <w:rPr>
          <w:rFonts w:cstheme="minorHAnsi"/>
        </w:rPr>
        <w:t xml:space="preserve">, and a discussion of those states that are contemplating adopting VOC regulations for the first time.  In addition, this session will provide an overview of the </w:t>
      </w:r>
      <w:r w:rsidR="00C9301E" w:rsidRPr="006151E5">
        <w:rPr>
          <w:rFonts w:cstheme="minorHAnsi"/>
        </w:rPr>
        <w:t xml:space="preserve">major provisions of the </w:t>
      </w:r>
      <w:r w:rsidR="00444FCE" w:rsidRPr="006151E5">
        <w:rPr>
          <w:rFonts w:cstheme="minorHAnsi"/>
        </w:rPr>
        <w:t xml:space="preserve">Canadian national VOC regulations that </w:t>
      </w:r>
      <w:r w:rsidR="00C9301E" w:rsidRPr="006151E5">
        <w:rPr>
          <w:rFonts w:cstheme="minorHAnsi"/>
        </w:rPr>
        <w:t>go into effect on January 1, 2024.</w:t>
      </w:r>
    </w:p>
    <w:p w14:paraId="76A1E3F3" w14:textId="3BB2CADA" w:rsidR="009B17CE" w:rsidRPr="006151E5" w:rsidRDefault="009B17CE" w:rsidP="008C48DD">
      <w:pPr>
        <w:pStyle w:val="NoSpacing"/>
        <w:ind w:left="2160"/>
        <w:rPr>
          <w:rFonts w:cstheme="minorHAnsi"/>
        </w:rPr>
      </w:pPr>
    </w:p>
    <w:p w14:paraId="551CE47C" w14:textId="0F5F37AC" w:rsidR="009B17CE" w:rsidRPr="006151E5" w:rsidRDefault="009E6B38" w:rsidP="008C48DD">
      <w:pPr>
        <w:pStyle w:val="NoSpacing"/>
        <w:ind w:left="2160"/>
        <w:rPr>
          <w:rFonts w:cstheme="minorHAnsi"/>
          <w:i/>
          <w:iCs/>
        </w:rPr>
      </w:pPr>
      <w:r w:rsidRPr="006151E5">
        <w:rPr>
          <w:rFonts w:cstheme="minorHAnsi"/>
          <w:i/>
          <w:iCs/>
        </w:rPr>
        <w:t>Speaker:  Nic</w:t>
      </w:r>
      <w:r w:rsidR="00982EBF">
        <w:rPr>
          <w:rFonts w:cstheme="minorHAnsi"/>
          <w:i/>
          <w:iCs/>
        </w:rPr>
        <w:t>holas</w:t>
      </w:r>
      <w:r w:rsidRPr="006151E5">
        <w:rPr>
          <w:rFonts w:cstheme="minorHAnsi"/>
          <w:i/>
          <w:iCs/>
        </w:rPr>
        <w:t xml:space="preserve"> Georges, </w:t>
      </w:r>
      <w:r w:rsidR="0079317D" w:rsidRPr="006151E5">
        <w:rPr>
          <w:rFonts w:cstheme="minorHAnsi"/>
          <w:i/>
          <w:iCs/>
        </w:rPr>
        <w:t xml:space="preserve">Senior Vice-President, Scientific and International Affairs </w:t>
      </w:r>
    </w:p>
    <w:p w14:paraId="0BF2736A" w14:textId="3E54D3CC" w:rsidR="0079317D" w:rsidRPr="006151E5" w:rsidRDefault="0079317D" w:rsidP="0079317D">
      <w:pPr>
        <w:pStyle w:val="NoSpacing"/>
        <w:rPr>
          <w:rFonts w:cstheme="minorHAnsi"/>
          <w:i/>
          <w:iCs/>
        </w:rPr>
      </w:pPr>
    </w:p>
    <w:p w14:paraId="574E1485" w14:textId="2696AA50" w:rsidR="0079317D" w:rsidRPr="006151E5" w:rsidRDefault="00681EFE" w:rsidP="0079317D">
      <w:pPr>
        <w:pStyle w:val="NoSpacing"/>
        <w:rPr>
          <w:rFonts w:cstheme="minorHAnsi"/>
          <w:b/>
          <w:bCs/>
        </w:rPr>
      </w:pPr>
      <w:r w:rsidRPr="006151E5">
        <w:rPr>
          <w:rFonts w:cstheme="minorHAnsi"/>
        </w:rPr>
        <w:t>3:45 – 4:</w:t>
      </w:r>
      <w:r w:rsidR="00D87850" w:rsidRPr="006151E5">
        <w:rPr>
          <w:rFonts w:cstheme="minorHAnsi"/>
        </w:rPr>
        <w:t>15</w:t>
      </w:r>
      <w:r w:rsidR="009C5A77" w:rsidRPr="006151E5">
        <w:rPr>
          <w:rFonts w:cstheme="minorHAnsi"/>
        </w:rPr>
        <w:t xml:space="preserve"> pm</w:t>
      </w:r>
      <w:r w:rsidR="009C5A77" w:rsidRPr="006151E5">
        <w:rPr>
          <w:rFonts w:cstheme="minorHAnsi"/>
        </w:rPr>
        <w:tab/>
      </w:r>
      <w:r w:rsidR="006151E5">
        <w:rPr>
          <w:rFonts w:cstheme="minorHAnsi"/>
        </w:rPr>
        <w:tab/>
      </w:r>
      <w:r w:rsidR="00D37A01" w:rsidRPr="006151E5">
        <w:rPr>
          <w:rFonts w:cstheme="minorHAnsi"/>
          <w:b/>
          <w:bCs/>
        </w:rPr>
        <w:t xml:space="preserve">Regulatory </w:t>
      </w:r>
      <w:r w:rsidR="00C07141" w:rsidRPr="006151E5">
        <w:rPr>
          <w:rFonts w:cstheme="minorHAnsi"/>
          <w:b/>
          <w:bCs/>
        </w:rPr>
        <w:t>Briefing</w:t>
      </w:r>
    </w:p>
    <w:p w14:paraId="5B3604DF" w14:textId="4265B674" w:rsidR="00C2066B" w:rsidRPr="006151E5" w:rsidRDefault="00C2066B" w:rsidP="0079317D">
      <w:pPr>
        <w:pStyle w:val="NoSpacing"/>
        <w:rPr>
          <w:rFonts w:cstheme="minorHAnsi"/>
          <w:b/>
          <w:bCs/>
        </w:rPr>
      </w:pPr>
    </w:p>
    <w:p w14:paraId="2B50529A" w14:textId="77777777" w:rsidR="006822CB" w:rsidRPr="006151E5" w:rsidRDefault="00C2066B" w:rsidP="006822CB">
      <w:pPr>
        <w:pStyle w:val="NoSpacing"/>
        <w:ind w:left="2160"/>
        <w:rPr>
          <w:rFonts w:cstheme="minorHAnsi"/>
        </w:rPr>
      </w:pPr>
      <w:r w:rsidRPr="006151E5">
        <w:rPr>
          <w:rFonts w:cstheme="minorHAnsi"/>
        </w:rPr>
        <w:t xml:space="preserve">This fast-paced session will touch on multiple timely topics of interest to </w:t>
      </w:r>
      <w:r w:rsidR="006822CB" w:rsidRPr="006151E5">
        <w:rPr>
          <w:rFonts w:cstheme="minorHAnsi"/>
        </w:rPr>
        <w:t>manufacturers of household and commercial cleaning and allied products.  Attendees will receive updates on such topics as:</w:t>
      </w:r>
    </w:p>
    <w:p w14:paraId="53155901" w14:textId="44ABDC72" w:rsidR="00C2066B" w:rsidRPr="006151E5" w:rsidRDefault="00FD7681" w:rsidP="006822CB">
      <w:pPr>
        <w:pStyle w:val="NoSpacing"/>
        <w:numPr>
          <w:ilvl w:val="0"/>
          <w:numId w:val="3"/>
        </w:numPr>
        <w:rPr>
          <w:rFonts w:cstheme="minorHAnsi"/>
        </w:rPr>
      </w:pPr>
      <w:r w:rsidRPr="006151E5">
        <w:rPr>
          <w:rFonts w:cstheme="minorHAnsi"/>
        </w:rPr>
        <w:t>Reauthorization of the Pesticide Registration and Improvement Act</w:t>
      </w:r>
      <w:r w:rsidR="00CC56F1" w:rsidRPr="006151E5">
        <w:rPr>
          <w:rFonts w:cstheme="minorHAnsi"/>
        </w:rPr>
        <w:t xml:space="preserve"> (PRIA 5)</w:t>
      </w:r>
    </w:p>
    <w:p w14:paraId="1034E140" w14:textId="144E2A0D" w:rsidR="00CC56F1" w:rsidRPr="006151E5" w:rsidRDefault="00CC56F1" w:rsidP="006822CB">
      <w:pPr>
        <w:pStyle w:val="NoSpacing"/>
        <w:numPr>
          <w:ilvl w:val="0"/>
          <w:numId w:val="3"/>
        </w:numPr>
        <w:rPr>
          <w:rFonts w:cstheme="minorHAnsi"/>
        </w:rPr>
      </w:pPr>
      <w:r w:rsidRPr="006151E5">
        <w:rPr>
          <w:rFonts w:cstheme="minorHAnsi"/>
        </w:rPr>
        <w:t>State pesticide regulation activity</w:t>
      </w:r>
    </w:p>
    <w:p w14:paraId="15AFEE32" w14:textId="00BD5AC6" w:rsidR="00CC56F1" w:rsidRPr="006151E5" w:rsidRDefault="00A94C8D" w:rsidP="006822CB">
      <w:pPr>
        <w:pStyle w:val="NoSpacing"/>
        <w:numPr>
          <w:ilvl w:val="0"/>
          <w:numId w:val="3"/>
        </w:numPr>
        <w:rPr>
          <w:rFonts w:cstheme="minorHAnsi"/>
        </w:rPr>
      </w:pPr>
      <w:r w:rsidRPr="006151E5">
        <w:rPr>
          <w:rFonts w:cstheme="minorHAnsi"/>
        </w:rPr>
        <w:t>Canada’s proposed biocides regulations</w:t>
      </w:r>
    </w:p>
    <w:p w14:paraId="7B50161F" w14:textId="12D28D8F" w:rsidR="00A94C8D" w:rsidRPr="006151E5" w:rsidRDefault="00A94C8D" w:rsidP="006822CB">
      <w:pPr>
        <w:pStyle w:val="NoSpacing"/>
        <w:numPr>
          <w:ilvl w:val="0"/>
          <w:numId w:val="3"/>
        </w:numPr>
        <w:rPr>
          <w:rFonts w:cstheme="minorHAnsi"/>
        </w:rPr>
      </w:pPr>
      <w:r w:rsidRPr="006151E5">
        <w:rPr>
          <w:rFonts w:cstheme="minorHAnsi"/>
        </w:rPr>
        <w:t>Contaminants of concern (i.e., 1,4</w:t>
      </w:r>
      <w:r w:rsidR="00E7416F" w:rsidRPr="006151E5">
        <w:rPr>
          <w:rFonts w:cstheme="minorHAnsi"/>
        </w:rPr>
        <w:t xml:space="preserve"> dioxane, benzene)</w:t>
      </w:r>
    </w:p>
    <w:p w14:paraId="328D6BCF" w14:textId="766DBB43" w:rsidR="006151E5" w:rsidRPr="006151E5" w:rsidRDefault="006151E5" w:rsidP="006151E5">
      <w:pPr>
        <w:pStyle w:val="NoSpacing"/>
        <w:rPr>
          <w:rFonts w:cstheme="minorHAnsi"/>
        </w:rPr>
      </w:pPr>
    </w:p>
    <w:p w14:paraId="0FED92B5" w14:textId="137C1EAE" w:rsidR="006151E5" w:rsidRPr="006151E5" w:rsidRDefault="006151E5" w:rsidP="006151E5">
      <w:pPr>
        <w:pStyle w:val="NoSpacing"/>
        <w:ind w:left="2160"/>
        <w:rPr>
          <w:rFonts w:cstheme="minorHAnsi"/>
          <w:i/>
          <w:iCs/>
        </w:rPr>
      </w:pPr>
      <w:r w:rsidRPr="006151E5">
        <w:rPr>
          <w:rFonts w:cstheme="minorHAnsi"/>
          <w:i/>
          <w:iCs/>
        </w:rPr>
        <w:t>Speakers:  1) Michael Gruber, Senior Vice-President, Government Relations, and Public Policy, HCPA (invited); and</w:t>
      </w:r>
      <w:r>
        <w:rPr>
          <w:rFonts w:cstheme="minorHAnsi"/>
          <w:i/>
          <w:iCs/>
        </w:rPr>
        <w:t xml:space="preserve"> </w:t>
      </w:r>
      <w:r w:rsidR="00982EBF" w:rsidRPr="00982EBF">
        <w:rPr>
          <w:rFonts w:cstheme="minorHAnsi"/>
          <w:i/>
          <w:iCs/>
        </w:rPr>
        <w:t>(2) Bill Balek, General Counsel, ISSA</w:t>
      </w:r>
    </w:p>
    <w:p w14:paraId="6E24B19E" w14:textId="58230381" w:rsidR="00E7416F" w:rsidRPr="006151E5" w:rsidRDefault="00E7416F" w:rsidP="008F3DA0">
      <w:pPr>
        <w:pStyle w:val="NoSpacing"/>
        <w:rPr>
          <w:rFonts w:cstheme="minorHAnsi"/>
        </w:rPr>
      </w:pPr>
    </w:p>
    <w:p w14:paraId="524A5FDA" w14:textId="2821D224" w:rsidR="008F3DA0" w:rsidRPr="006151E5" w:rsidRDefault="008F3DA0" w:rsidP="008F3DA0">
      <w:pPr>
        <w:pStyle w:val="NoSpacing"/>
        <w:rPr>
          <w:rFonts w:cstheme="minorHAnsi"/>
          <w:b/>
          <w:bCs/>
        </w:rPr>
      </w:pPr>
      <w:r w:rsidRPr="006151E5">
        <w:rPr>
          <w:rFonts w:cstheme="minorHAnsi"/>
        </w:rPr>
        <w:t>4:15 – 4:</w:t>
      </w:r>
      <w:r w:rsidR="001A54C7" w:rsidRPr="006151E5">
        <w:rPr>
          <w:rFonts w:cstheme="minorHAnsi"/>
        </w:rPr>
        <w:t>50</w:t>
      </w:r>
      <w:r w:rsidRPr="006151E5">
        <w:rPr>
          <w:rFonts w:cstheme="minorHAnsi"/>
        </w:rPr>
        <w:t xml:space="preserve"> pm</w:t>
      </w:r>
      <w:r w:rsidR="004752F2" w:rsidRPr="006151E5">
        <w:rPr>
          <w:rFonts w:cstheme="minorHAnsi"/>
        </w:rPr>
        <w:tab/>
      </w:r>
      <w:r w:rsidR="006151E5">
        <w:rPr>
          <w:rFonts w:cstheme="minorHAnsi"/>
        </w:rPr>
        <w:tab/>
      </w:r>
      <w:r w:rsidR="004752F2" w:rsidRPr="006151E5">
        <w:rPr>
          <w:rFonts w:cstheme="minorHAnsi"/>
          <w:b/>
          <w:bCs/>
        </w:rPr>
        <w:t xml:space="preserve">Outlook for Cleaning Product Demand in a </w:t>
      </w:r>
      <w:r w:rsidR="002B119C" w:rsidRPr="006151E5">
        <w:rPr>
          <w:rFonts w:cstheme="minorHAnsi"/>
          <w:b/>
          <w:bCs/>
        </w:rPr>
        <w:t>Post-Pandemic World</w:t>
      </w:r>
    </w:p>
    <w:p w14:paraId="0B2A6E0F" w14:textId="75CCE57A" w:rsidR="00C1643C" w:rsidRPr="006151E5" w:rsidRDefault="00C1643C" w:rsidP="008F3DA0">
      <w:pPr>
        <w:pStyle w:val="NoSpacing"/>
        <w:rPr>
          <w:rFonts w:cstheme="minorHAnsi"/>
          <w:b/>
          <w:bCs/>
        </w:rPr>
      </w:pPr>
    </w:p>
    <w:p w14:paraId="508C63B8" w14:textId="1657048B" w:rsidR="00C1643C" w:rsidRPr="006151E5" w:rsidRDefault="00C1643C" w:rsidP="00C1643C">
      <w:pPr>
        <w:pStyle w:val="NoSpacing"/>
        <w:ind w:left="2160"/>
        <w:rPr>
          <w:rFonts w:cstheme="minorHAnsi"/>
        </w:rPr>
      </w:pPr>
      <w:r w:rsidRPr="006151E5">
        <w:rPr>
          <w:rFonts w:cstheme="minorHAnsi"/>
        </w:rPr>
        <w:t>Demand for cleaning products and disinfectants soared during the COVID pandemic in both the institutional and household markets.  But will that demand stay</w:t>
      </w:r>
      <w:r w:rsidR="00143029" w:rsidRPr="006151E5">
        <w:rPr>
          <w:rFonts w:cstheme="minorHAnsi"/>
        </w:rPr>
        <w:t xml:space="preserve"> at pandemic levels now that</w:t>
      </w:r>
      <w:r w:rsidR="008D4AD7" w:rsidRPr="006151E5">
        <w:rPr>
          <w:rFonts w:cstheme="minorHAnsi"/>
        </w:rPr>
        <w:t xml:space="preserve"> COVID is nearly in the rearview mirror?</w:t>
      </w:r>
      <w:r w:rsidR="00F955CC" w:rsidRPr="006151E5">
        <w:rPr>
          <w:rFonts w:cstheme="minorHAnsi"/>
        </w:rPr>
        <w:t xml:space="preserve">  This session will address the cleaning and disinfection hab</w:t>
      </w:r>
      <w:r w:rsidR="00450A37" w:rsidRPr="006151E5">
        <w:rPr>
          <w:rFonts w:cstheme="minorHAnsi"/>
        </w:rPr>
        <w:t xml:space="preserve">its that are likely to remain with us </w:t>
      </w:r>
      <w:r w:rsidR="00922697" w:rsidRPr="006151E5">
        <w:rPr>
          <w:rFonts w:cstheme="minorHAnsi"/>
        </w:rPr>
        <w:t>in both the “away from home” and consumer markets</w:t>
      </w:r>
      <w:r w:rsidR="00E62ED1" w:rsidRPr="006151E5">
        <w:rPr>
          <w:rFonts w:cstheme="minorHAnsi"/>
        </w:rPr>
        <w:t xml:space="preserve"> in the wake of COVID</w:t>
      </w:r>
      <w:r w:rsidR="00922697" w:rsidRPr="006151E5">
        <w:rPr>
          <w:rFonts w:cstheme="minorHAnsi"/>
        </w:rPr>
        <w:t xml:space="preserve">.  Moreover, </w:t>
      </w:r>
      <w:r w:rsidR="00E62ED1" w:rsidRPr="006151E5">
        <w:rPr>
          <w:rFonts w:cstheme="minorHAnsi"/>
        </w:rPr>
        <w:t>attendees will learn about transformational trends</w:t>
      </w:r>
      <w:r w:rsidR="00373E3C" w:rsidRPr="006151E5">
        <w:rPr>
          <w:rFonts w:cstheme="minorHAnsi"/>
        </w:rPr>
        <w:t>, including new technologies,</w:t>
      </w:r>
      <w:r w:rsidR="00E62ED1" w:rsidRPr="006151E5">
        <w:rPr>
          <w:rFonts w:cstheme="minorHAnsi"/>
        </w:rPr>
        <w:t xml:space="preserve"> that are helping to shape the cleaning industry of the </w:t>
      </w:r>
      <w:r w:rsidR="00A97A4E" w:rsidRPr="006151E5">
        <w:rPr>
          <w:rFonts w:cstheme="minorHAnsi"/>
        </w:rPr>
        <w:t>not-too-distant</w:t>
      </w:r>
      <w:r w:rsidR="00E62ED1" w:rsidRPr="006151E5">
        <w:rPr>
          <w:rFonts w:cstheme="minorHAnsi"/>
        </w:rPr>
        <w:t xml:space="preserve"> future.</w:t>
      </w:r>
    </w:p>
    <w:p w14:paraId="39897568" w14:textId="34215D8F" w:rsidR="001A54C7" w:rsidRPr="006151E5" w:rsidRDefault="001A54C7" w:rsidP="001A54C7">
      <w:pPr>
        <w:pStyle w:val="NoSpacing"/>
        <w:rPr>
          <w:rFonts w:cstheme="minorHAnsi"/>
          <w:i/>
          <w:iCs/>
        </w:rPr>
      </w:pPr>
    </w:p>
    <w:p w14:paraId="2C10AE72" w14:textId="7BE02640" w:rsidR="00A62AE7" w:rsidRPr="006151E5" w:rsidRDefault="001A54C7" w:rsidP="00181D41">
      <w:pPr>
        <w:pStyle w:val="NoSpacing"/>
        <w:rPr>
          <w:rFonts w:cstheme="minorHAnsi"/>
        </w:rPr>
      </w:pPr>
      <w:r w:rsidRPr="006151E5">
        <w:rPr>
          <w:rFonts w:cstheme="minorHAnsi"/>
        </w:rPr>
        <w:t>4:50 – 5:00 pm</w:t>
      </w:r>
      <w:r w:rsidRPr="006151E5">
        <w:rPr>
          <w:rFonts w:cstheme="minorHAnsi"/>
        </w:rPr>
        <w:tab/>
      </w:r>
      <w:r w:rsidR="006151E5">
        <w:rPr>
          <w:rFonts w:cstheme="minorHAnsi"/>
        </w:rPr>
        <w:tab/>
      </w:r>
      <w:r w:rsidR="004339F1" w:rsidRPr="006151E5">
        <w:rPr>
          <w:rFonts w:cstheme="minorHAnsi"/>
          <w:b/>
          <w:bCs/>
        </w:rPr>
        <w:t>CLOSING COMMENTS</w:t>
      </w:r>
    </w:p>
    <w:sectPr w:rsidR="00A62AE7" w:rsidRPr="006151E5" w:rsidSect="006151E5">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82FA" w14:textId="77777777" w:rsidR="004469C4" w:rsidRDefault="004469C4" w:rsidP="004469C4">
      <w:pPr>
        <w:spacing w:after="0" w:line="240" w:lineRule="auto"/>
      </w:pPr>
      <w:r>
        <w:separator/>
      </w:r>
    </w:p>
  </w:endnote>
  <w:endnote w:type="continuationSeparator" w:id="0">
    <w:p w14:paraId="334B2301" w14:textId="77777777" w:rsidR="004469C4" w:rsidRDefault="004469C4" w:rsidP="0044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70606"/>
      <w:docPartObj>
        <w:docPartGallery w:val="Page Numbers (Bottom of Page)"/>
        <w:docPartUnique/>
      </w:docPartObj>
    </w:sdtPr>
    <w:sdtEndPr>
      <w:rPr>
        <w:noProof/>
      </w:rPr>
    </w:sdtEndPr>
    <w:sdtContent>
      <w:p w14:paraId="5A2C2E57" w14:textId="3191D1AA" w:rsidR="004469C4" w:rsidRDefault="004469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58A96" w14:textId="77777777" w:rsidR="004469C4" w:rsidRDefault="0044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959A" w14:textId="77777777" w:rsidR="004469C4" w:rsidRDefault="004469C4" w:rsidP="004469C4">
      <w:pPr>
        <w:spacing w:after="0" w:line="240" w:lineRule="auto"/>
      </w:pPr>
      <w:r>
        <w:separator/>
      </w:r>
    </w:p>
  </w:footnote>
  <w:footnote w:type="continuationSeparator" w:id="0">
    <w:p w14:paraId="0D29784E" w14:textId="77777777" w:rsidR="004469C4" w:rsidRDefault="004469C4" w:rsidP="0044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3D45"/>
    <w:multiLevelType w:val="hybridMultilevel"/>
    <w:tmpl w:val="C51676E8"/>
    <w:lvl w:ilvl="0" w:tplc="46B047E4">
      <w:start w:val="1"/>
      <w:numFmt w:val="bullet"/>
      <w:lvlText w:val="o"/>
      <w:lvlJc w:val="left"/>
      <w:pPr>
        <w:ind w:left="720" w:hanging="360"/>
      </w:pPr>
      <w:rPr>
        <w:rFonts w:ascii="Courier New" w:hAnsi="Courier New" w:cs="Courier New" w:hint="default"/>
        <w:color w:val="auto"/>
      </w:rPr>
    </w:lvl>
    <w:lvl w:ilvl="1" w:tplc="0046F88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D5F03"/>
    <w:multiLevelType w:val="hybridMultilevel"/>
    <w:tmpl w:val="5C2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C7E37"/>
    <w:multiLevelType w:val="hybridMultilevel"/>
    <w:tmpl w:val="A08EF5D8"/>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num w:numId="1" w16cid:durableId="580143524">
    <w:abstractNumId w:val="1"/>
  </w:num>
  <w:num w:numId="2" w16cid:durableId="1975745910">
    <w:abstractNumId w:val="0"/>
  </w:num>
  <w:num w:numId="3" w16cid:durableId="46408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E7"/>
    <w:rsid w:val="00012BFB"/>
    <w:rsid w:val="000452D9"/>
    <w:rsid w:val="00092DAC"/>
    <w:rsid w:val="000F2C39"/>
    <w:rsid w:val="000F7270"/>
    <w:rsid w:val="00104302"/>
    <w:rsid w:val="00104CBE"/>
    <w:rsid w:val="00143029"/>
    <w:rsid w:val="001541FC"/>
    <w:rsid w:val="00170EAF"/>
    <w:rsid w:val="00181D41"/>
    <w:rsid w:val="00184B10"/>
    <w:rsid w:val="001A54C7"/>
    <w:rsid w:val="001C28CD"/>
    <w:rsid w:val="002415E3"/>
    <w:rsid w:val="00261066"/>
    <w:rsid w:val="0029435C"/>
    <w:rsid w:val="002B119C"/>
    <w:rsid w:val="002D3A8F"/>
    <w:rsid w:val="002F186F"/>
    <w:rsid w:val="00373E3C"/>
    <w:rsid w:val="00377546"/>
    <w:rsid w:val="00384D7B"/>
    <w:rsid w:val="00402EFC"/>
    <w:rsid w:val="00404FBE"/>
    <w:rsid w:val="004274C4"/>
    <w:rsid w:val="004339F1"/>
    <w:rsid w:val="00434076"/>
    <w:rsid w:val="00444FCE"/>
    <w:rsid w:val="004469C4"/>
    <w:rsid w:val="00450A37"/>
    <w:rsid w:val="004752F2"/>
    <w:rsid w:val="004C33A7"/>
    <w:rsid w:val="00520F44"/>
    <w:rsid w:val="0058096A"/>
    <w:rsid w:val="00595F01"/>
    <w:rsid w:val="005966A0"/>
    <w:rsid w:val="005A2D90"/>
    <w:rsid w:val="005A71FC"/>
    <w:rsid w:val="005C6B78"/>
    <w:rsid w:val="006151E5"/>
    <w:rsid w:val="0062527C"/>
    <w:rsid w:val="0062781F"/>
    <w:rsid w:val="006305C0"/>
    <w:rsid w:val="00661FE2"/>
    <w:rsid w:val="006774A1"/>
    <w:rsid w:val="00681EFE"/>
    <w:rsid w:val="006822CB"/>
    <w:rsid w:val="00690FF1"/>
    <w:rsid w:val="006917EB"/>
    <w:rsid w:val="007416CB"/>
    <w:rsid w:val="007471A3"/>
    <w:rsid w:val="00751200"/>
    <w:rsid w:val="00756EA0"/>
    <w:rsid w:val="0079317D"/>
    <w:rsid w:val="007D4690"/>
    <w:rsid w:val="007E3C6B"/>
    <w:rsid w:val="00804D90"/>
    <w:rsid w:val="00873C47"/>
    <w:rsid w:val="008B2D3F"/>
    <w:rsid w:val="008C48DD"/>
    <w:rsid w:val="008D4AD7"/>
    <w:rsid w:val="008E30C2"/>
    <w:rsid w:val="008F1C37"/>
    <w:rsid w:val="008F3DA0"/>
    <w:rsid w:val="008F612E"/>
    <w:rsid w:val="0092128A"/>
    <w:rsid w:val="00922697"/>
    <w:rsid w:val="00926979"/>
    <w:rsid w:val="00982EBF"/>
    <w:rsid w:val="009B17CE"/>
    <w:rsid w:val="009C5A77"/>
    <w:rsid w:val="009E2073"/>
    <w:rsid w:val="009E6B38"/>
    <w:rsid w:val="009F1925"/>
    <w:rsid w:val="00A35B4E"/>
    <w:rsid w:val="00A62AE7"/>
    <w:rsid w:val="00A76810"/>
    <w:rsid w:val="00A94C8D"/>
    <w:rsid w:val="00A9506C"/>
    <w:rsid w:val="00A97A4E"/>
    <w:rsid w:val="00AA2107"/>
    <w:rsid w:val="00AA7136"/>
    <w:rsid w:val="00AB1550"/>
    <w:rsid w:val="00AC53F2"/>
    <w:rsid w:val="00AD5342"/>
    <w:rsid w:val="00B65E2C"/>
    <w:rsid w:val="00B71BB0"/>
    <w:rsid w:val="00B77768"/>
    <w:rsid w:val="00BA5256"/>
    <w:rsid w:val="00BB47D5"/>
    <w:rsid w:val="00BD30AF"/>
    <w:rsid w:val="00C07141"/>
    <w:rsid w:val="00C1643C"/>
    <w:rsid w:val="00C2066B"/>
    <w:rsid w:val="00C41B56"/>
    <w:rsid w:val="00C561F4"/>
    <w:rsid w:val="00C75DBD"/>
    <w:rsid w:val="00C84035"/>
    <w:rsid w:val="00C8571A"/>
    <w:rsid w:val="00C9301E"/>
    <w:rsid w:val="00CA398A"/>
    <w:rsid w:val="00CA76CE"/>
    <w:rsid w:val="00CB7B3A"/>
    <w:rsid w:val="00CC0041"/>
    <w:rsid w:val="00CC56F1"/>
    <w:rsid w:val="00D06C17"/>
    <w:rsid w:val="00D119DD"/>
    <w:rsid w:val="00D3189A"/>
    <w:rsid w:val="00D37A01"/>
    <w:rsid w:val="00D6718E"/>
    <w:rsid w:val="00D87850"/>
    <w:rsid w:val="00D87D8C"/>
    <w:rsid w:val="00D94FD7"/>
    <w:rsid w:val="00DB59F9"/>
    <w:rsid w:val="00DD75B5"/>
    <w:rsid w:val="00DF3B91"/>
    <w:rsid w:val="00E0511E"/>
    <w:rsid w:val="00E21E79"/>
    <w:rsid w:val="00E23D1B"/>
    <w:rsid w:val="00E351B3"/>
    <w:rsid w:val="00E62ED1"/>
    <w:rsid w:val="00E7053E"/>
    <w:rsid w:val="00E7416F"/>
    <w:rsid w:val="00E751FC"/>
    <w:rsid w:val="00EA0870"/>
    <w:rsid w:val="00EA4E86"/>
    <w:rsid w:val="00EF1C33"/>
    <w:rsid w:val="00EF2149"/>
    <w:rsid w:val="00F00040"/>
    <w:rsid w:val="00F344F2"/>
    <w:rsid w:val="00F35FA7"/>
    <w:rsid w:val="00F405F5"/>
    <w:rsid w:val="00F4603D"/>
    <w:rsid w:val="00F529D0"/>
    <w:rsid w:val="00F955CC"/>
    <w:rsid w:val="00F96B38"/>
    <w:rsid w:val="00FA432A"/>
    <w:rsid w:val="00FD0B7C"/>
    <w:rsid w:val="00FD40F1"/>
    <w:rsid w:val="00FD7681"/>
    <w:rsid w:val="00FF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9138"/>
  <w15:chartTrackingRefBased/>
  <w15:docId w15:val="{F16CD810-E9E2-4F9F-BCB6-A2DFA27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E7"/>
    <w:pPr>
      <w:spacing w:after="0" w:line="240" w:lineRule="auto"/>
    </w:pPr>
  </w:style>
  <w:style w:type="character" w:styleId="Strong">
    <w:name w:val="Strong"/>
    <w:basedOn w:val="DefaultParagraphFont"/>
    <w:uiPriority w:val="22"/>
    <w:qFormat/>
    <w:rsid w:val="00A35B4E"/>
    <w:rPr>
      <w:b/>
      <w:bCs/>
    </w:rPr>
  </w:style>
  <w:style w:type="paragraph" w:styleId="ListParagraph">
    <w:name w:val="List Paragraph"/>
    <w:basedOn w:val="Normal"/>
    <w:uiPriority w:val="34"/>
    <w:qFormat/>
    <w:rsid w:val="00F4603D"/>
    <w:pPr>
      <w:ind w:left="720"/>
      <w:contextualSpacing/>
    </w:pPr>
  </w:style>
  <w:style w:type="paragraph" w:styleId="BodyText">
    <w:name w:val="Body Text"/>
    <w:basedOn w:val="Normal"/>
    <w:link w:val="BodyTextChar"/>
    <w:rsid w:val="00181D41"/>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181D41"/>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44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C4"/>
  </w:style>
  <w:style w:type="paragraph" w:styleId="Footer">
    <w:name w:val="footer"/>
    <w:basedOn w:val="Normal"/>
    <w:link w:val="FooterChar"/>
    <w:uiPriority w:val="99"/>
    <w:unhideWhenUsed/>
    <w:rsid w:val="0044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C4"/>
  </w:style>
  <w:style w:type="character" w:styleId="CommentReference">
    <w:name w:val="annotation reference"/>
    <w:basedOn w:val="DefaultParagraphFont"/>
    <w:uiPriority w:val="99"/>
    <w:semiHidden/>
    <w:unhideWhenUsed/>
    <w:rsid w:val="00C07141"/>
    <w:rPr>
      <w:sz w:val="16"/>
      <w:szCs w:val="16"/>
    </w:rPr>
  </w:style>
  <w:style w:type="paragraph" w:styleId="CommentText">
    <w:name w:val="annotation text"/>
    <w:basedOn w:val="Normal"/>
    <w:link w:val="CommentTextChar"/>
    <w:uiPriority w:val="99"/>
    <w:semiHidden/>
    <w:unhideWhenUsed/>
    <w:rsid w:val="00C07141"/>
    <w:pPr>
      <w:spacing w:line="240" w:lineRule="auto"/>
    </w:pPr>
    <w:rPr>
      <w:sz w:val="20"/>
      <w:szCs w:val="20"/>
    </w:rPr>
  </w:style>
  <w:style w:type="character" w:customStyle="1" w:styleId="CommentTextChar">
    <w:name w:val="Comment Text Char"/>
    <w:basedOn w:val="DefaultParagraphFont"/>
    <w:link w:val="CommentText"/>
    <w:uiPriority w:val="99"/>
    <w:semiHidden/>
    <w:rsid w:val="00C07141"/>
    <w:rPr>
      <w:sz w:val="20"/>
      <w:szCs w:val="20"/>
    </w:rPr>
  </w:style>
  <w:style w:type="paragraph" w:styleId="CommentSubject">
    <w:name w:val="annotation subject"/>
    <w:basedOn w:val="CommentText"/>
    <w:next w:val="CommentText"/>
    <w:link w:val="CommentSubjectChar"/>
    <w:uiPriority w:val="99"/>
    <w:semiHidden/>
    <w:unhideWhenUsed/>
    <w:rsid w:val="00C07141"/>
    <w:rPr>
      <w:b/>
      <w:bCs/>
    </w:rPr>
  </w:style>
  <w:style w:type="character" w:customStyle="1" w:styleId="CommentSubjectChar">
    <w:name w:val="Comment Subject Char"/>
    <w:basedOn w:val="CommentTextChar"/>
    <w:link w:val="CommentSubject"/>
    <w:uiPriority w:val="99"/>
    <w:semiHidden/>
    <w:rsid w:val="00C07141"/>
    <w:rPr>
      <w:b/>
      <w:bCs/>
      <w:sz w:val="20"/>
      <w:szCs w:val="20"/>
    </w:rPr>
  </w:style>
  <w:style w:type="character" w:customStyle="1" w:styleId="cf01">
    <w:name w:val="cf01"/>
    <w:basedOn w:val="DefaultParagraphFont"/>
    <w:rsid w:val="00E23D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Balek</dc:creator>
  <cp:keywords/>
  <dc:description/>
  <cp:lastModifiedBy>Cassandra LaRussa</cp:lastModifiedBy>
  <cp:revision>3</cp:revision>
  <dcterms:created xsi:type="dcterms:W3CDTF">2022-06-28T18:53:00Z</dcterms:created>
  <dcterms:modified xsi:type="dcterms:W3CDTF">2022-06-28T18:55:00Z</dcterms:modified>
</cp:coreProperties>
</file>